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2" w:space="0" w:color="990033"/>
          <w:left w:val="single" w:sz="2" w:space="0" w:color="990033"/>
          <w:bottom w:val="single" w:sz="2" w:space="0" w:color="990033"/>
          <w:right w:val="single" w:sz="2" w:space="0" w:color="990033"/>
          <w:insideH w:val="single" w:sz="2" w:space="0" w:color="990033"/>
          <w:insideV w:val="single" w:sz="2" w:space="0" w:color="990033"/>
        </w:tblBorders>
        <w:tblLayout w:type="fixed"/>
        <w:tblLook w:val="01E0" w:firstRow="1" w:lastRow="1" w:firstColumn="1" w:lastColumn="1" w:noHBand="0" w:noVBand="0"/>
      </w:tblPr>
      <w:tblGrid>
        <w:gridCol w:w="2093"/>
        <w:gridCol w:w="8221"/>
      </w:tblGrid>
      <w:tr w:rsidR="00572F4C" w:rsidRPr="00B34B8C" w14:paraId="34A4AD45" w14:textId="77777777" w:rsidTr="00E65AE0">
        <w:trPr>
          <w:trHeight w:hRule="exact" w:val="737"/>
        </w:trPr>
        <w:tc>
          <w:tcPr>
            <w:tcW w:w="2093" w:type="dxa"/>
            <w:tcBorders>
              <w:top w:val="nil"/>
              <w:left w:val="nil"/>
              <w:bottom w:val="nil"/>
              <w:right w:val="single" w:sz="2" w:space="0" w:color="auto"/>
            </w:tcBorders>
          </w:tcPr>
          <w:p w14:paraId="01377309" w14:textId="77777777" w:rsidR="00572F4C" w:rsidRPr="00B34B8C" w:rsidRDefault="00E65AE0" w:rsidP="005016FB">
            <w:pPr>
              <w:pStyle w:val="Ttulo1"/>
              <w:tabs>
                <w:tab w:val="left" w:pos="709"/>
              </w:tabs>
              <w:jc w:val="center"/>
              <w:rPr>
                <w:smallCaps/>
                <w:spacing w:val="16"/>
              </w:rPr>
            </w:pPr>
            <w:r w:rsidRPr="00E65AE0">
              <w:rPr>
                <w:rFonts w:ascii="Formal Script" w:hAnsi="Formal Script"/>
                <w:b w:val="0"/>
                <w:smallCaps/>
                <w:noProof/>
                <w:spacing w:val="16"/>
                <w:sz w:val="48"/>
              </w:rPr>
              <w:drawing>
                <wp:anchor distT="0" distB="0" distL="114300" distR="114300" simplePos="0" relativeHeight="251658240" behindDoc="0" locked="0" layoutInCell="1" allowOverlap="1" wp14:anchorId="02EE289B" wp14:editId="05987EEE">
                  <wp:simplePos x="0" y="0"/>
                  <wp:positionH relativeFrom="column">
                    <wp:posOffset>709</wp:posOffset>
                  </wp:positionH>
                  <wp:positionV relativeFrom="paragraph">
                    <wp:posOffset>975</wp:posOffset>
                  </wp:positionV>
                  <wp:extent cx="1182429" cy="467832"/>
                  <wp:effectExtent l="19050" t="0" r="0" b="0"/>
                  <wp:wrapNone/>
                  <wp:docPr id="12" name="Imagem 1" descr="LINKEX.gif"/>
                  <wp:cNvGraphicFramePr/>
                  <a:graphic xmlns:a="http://schemas.openxmlformats.org/drawingml/2006/main">
                    <a:graphicData uri="http://schemas.openxmlformats.org/drawingml/2006/picture">
                      <pic:pic xmlns:pic="http://schemas.openxmlformats.org/drawingml/2006/picture">
                        <pic:nvPicPr>
                          <pic:cNvPr id="0" name="LINKEX.gif"/>
                          <pic:cNvPicPr/>
                        </pic:nvPicPr>
                        <pic:blipFill>
                          <a:blip r:embed="rId8">
                            <a:lum contrast="10000"/>
                          </a:blip>
                          <a:srcRect l="31212" t="8889" r="31515" b="53333"/>
                          <a:stretch>
                            <a:fillRect/>
                          </a:stretch>
                        </pic:blipFill>
                        <pic:spPr>
                          <a:xfrm>
                            <a:off x="0" y="0"/>
                            <a:ext cx="1182429" cy="467832"/>
                          </a:xfrm>
                          <a:prstGeom prst="rect">
                            <a:avLst/>
                          </a:prstGeom>
                          <a:noFill/>
                          <a:ln>
                            <a:noFill/>
                          </a:ln>
                        </pic:spPr>
                      </pic:pic>
                    </a:graphicData>
                  </a:graphic>
                </wp:anchor>
              </w:drawing>
            </w:r>
          </w:p>
        </w:tc>
        <w:tc>
          <w:tcPr>
            <w:tcW w:w="8221" w:type="dxa"/>
            <w:tcBorders>
              <w:top w:val="single" w:sz="2" w:space="0" w:color="auto"/>
              <w:left w:val="single" w:sz="2" w:space="0" w:color="auto"/>
              <w:bottom w:val="single" w:sz="2" w:space="0" w:color="auto"/>
              <w:right w:val="single" w:sz="2" w:space="0" w:color="auto"/>
            </w:tcBorders>
            <w:vAlign w:val="center"/>
          </w:tcPr>
          <w:p w14:paraId="4744C775" w14:textId="77777777" w:rsidR="00572F4C" w:rsidRPr="00F84EB6" w:rsidRDefault="00857641" w:rsidP="005016FB">
            <w:pPr>
              <w:pStyle w:val="Ttulo1"/>
              <w:spacing w:before="60"/>
              <w:jc w:val="center"/>
              <w:rPr>
                <w:smallCaps/>
                <w:spacing w:val="40"/>
                <w:sz w:val="28"/>
                <w:szCs w:val="28"/>
              </w:rPr>
            </w:pPr>
            <w:r>
              <w:rPr>
                <w:smallCaps/>
                <w:spacing w:val="40"/>
                <w:sz w:val="28"/>
                <w:szCs w:val="28"/>
              </w:rPr>
              <w:t xml:space="preserve">Termo de Compromisso – Estágio </w:t>
            </w:r>
          </w:p>
        </w:tc>
      </w:tr>
    </w:tbl>
    <w:p w14:paraId="2C98063C" w14:textId="77777777" w:rsidR="00572F4C" w:rsidRDefault="00572F4C">
      <w:pPr>
        <w:rPr>
          <w:sz w:val="4"/>
          <w:szCs w:val="4"/>
        </w:rPr>
      </w:pPr>
    </w:p>
    <w:p w14:paraId="5F34014A" w14:textId="77777777" w:rsidR="00857641" w:rsidRDefault="00857641" w:rsidP="00857641">
      <w:pPr>
        <w:pStyle w:val="NormalWeb"/>
        <w:spacing w:before="0" w:beforeAutospacing="0" w:after="0" w:afterAutospacing="0"/>
        <w:jc w:val="both"/>
        <w:rPr>
          <w:rFonts w:ascii="Arial Narrow" w:hAnsi="Arial Narrow" w:cs="Arial"/>
          <w:sz w:val="20"/>
          <w:szCs w:val="20"/>
        </w:rPr>
      </w:pPr>
    </w:p>
    <w:p w14:paraId="69225763" w14:textId="77777777" w:rsidR="00857641" w:rsidRPr="00B43BE8" w:rsidRDefault="00857641" w:rsidP="00857641">
      <w:pPr>
        <w:pStyle w:val="NormalWeb"/>
        <w:spacing w:before="0" w:beforeAutospacing="0" w:after="120" w:afterAutospacing="0" w:line="360" w:lineRule="auto"/>
        <w:jc w:val="both"/>
        <w:rPr>
          <w:rFonts w:ascii="Arial" w:hAnsi="Arial" w:cs="Arial"/>
          <w:sz w:val="20"/>
          <w:szCs w:val="20"/>
        </w:rPr>
      </w:pPr>
      <w:r w:rsidRPr="00B43BE8">
        <w:rPr>
          <w:rFonts w:ascii="Arial" w:hAnsi="Arial" w:cs="Arial"/>
          <w:sz w:val="20"/>
          <w:szCs w:val="20"/>
        </w:rPr>
        <w:t xml:space="preserve">Que entre si fazem: </w:t>
      </w:r>
    </w:p>
    <w:p w14:paraId="657F5332" w14:textId="77777777" w:rsidR="00857641" w:rsidRPr="00B43BE8" w:rsidRDefault="00AB6F0D" w:rsidP="00B43BE8">
      <w:pPr>
        <w:pStyle w:val="NormalWeb"/>
        <w:spacing w:before="0" w:beforeAutospacing="0" w:after="120" w:afterAutospacing="0" w:line="360" w:lineRule="auto"/>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sidR="00861019" w:rsidRPr="00B43BE8">
        <w:rPr>
          <w:rFonts w:ascii="Arial" w:hAnsi="Arial" w:cs="Arial"/>
          <w:sz w:val="20"/>
          <w:szCs w:val="20"/>
        </w:rPr>
        <w:t xml:space="preserve"> </w:t>
      </w:r>
      <w:r w:rsidR="00861019" w:rsidRPr="00B43BE8">
        <w:rPr>
          <w:rFonts w:ascii="Arial" w:hAnsi="Arial" w:cs="Arial"/>
          <w:sz w:val="20"/>
          <w:szCs w:val="20"/>
          <w:vertAlign w:val="superscript"/>
        </w:rPr>
        <w:t>(</w:t>
      </w:r>
      <w:r w:rsidR="00861019" w:rsidRPr="00AB6F0D">
        <w:rPr>
          <w:rFonts w:ascii="Arial Narrow" w:hAnsi="Arial Narrow" w:cs="Arial"/>
          <w:sz w:val="20"/>
          <w:szCs w:val="20"/>
        </w:rPr>
        <w:t>nome do escritório ou credenciado na OAB</w:t>
      </w:r>
      <w:r w:rsidR="00861019" w:rsidRPr="00B43BE8">
        <w:rPr>
          <w:rFonts w:ascii="Arial" w:hAnsi="Arial" w:cs="Arial"/>
          <w:sz w:val="20"/>
          <w:szCs w:val="20"/>
          <w:vertAlign w:val="superscript"/>
        </w:rPr>
        <w:t xml:space="preserve">) </w:t>
      </w:r>
      <w:r w:rsidR="00861019" w:rsidRPr="00B43BE8">
        <w:rPr>
          <w:rFonts w:ascii="Arial" w:hAnsi="Arial" w:cs="Arial"/>
          <w:sz w:val="20"/>
          <w:szCs w:val="20"/>
        </w:rPr>
        <w:t>e</w:t>
      </w:r>
      <w:r>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xml:space="preserve"> </w:t>
      </w:r>
      <w:r w:rsidR="00C21968">
        <w:rPr>
          <w:rFonts w:ascii="Arial" w:hAnsi="Arial" w:cs="Arial"/>
          <w:sz w:val="20"/>
          <w:szCs w:val="20"/>
          <w:vertAlign w:val="superscript"/>
        </w:rPr>
        <w:t>(</w:t>
      </w:r>
      <w:r w:rsidR="00C21968" w:rsidRPr="00AB6F0D">
        <w:rPr>
          <w:rFonts w:ascii="Arial Narrow" w:hAnsi="Arial Narrow" w:cs="Arial"/>
          <w:sz w:val="20"/>
          <w:szCs w:val="20"/>
        </w:rPr>
        <w:t>nome</w:t>
      </w:r>
      <w:r w:rsidR="00861019" w:rsidRPr="00AB6F0D">
        <w:rPr>
          <w:rFonts w:ascii="Arial Narrow" w:hAnsi="Arial Narrow" w:cs="Arial"/>
          <w:sz w:val="20"/>
          <w:szCs w:val="20"/>
        </w:rPr>
        <w:t xml:space="preserve"> da Empresa/E</w:t>
      </w:r>
      <w:r w:rsidR="00857641" w:rsidRPr="00AB6F0D">
        <w:rPr>
          <w:rFonts w:ascii="Arial Narrow" w:hAnsi="Arial Narrow" w:cs="Arial"/>
          <w:sz w:val="20"/>
          <w:szCs w:val="20"/>
        </w:rPr>
        <w:t>scritório</w:t>
      </w:r>
      <w:r w:rsidR="00857641" w:rsidRPr="00B43BE8">
        <w:rPr>
          <w:rFonts w:ascii="Arial" w:hAnsi="Arial" w:cs="Arial"/>
          <w:sz w:val="20"/>
          <w:szCs w:val="20"/>
          <w:vertAlign w:val="superscript"/>
        </w:rPr>
        <w:t>)</w:t>
      </w:r>
      <w:r w:rsidR="00861019" w:rsidRPr="00B43BE8">
        <w:rPr>
          <w:rFonts w:ascii="Arial" w:hAnsi="Arial" w:cs="Arial"/>
          <w:sz w:val="20"/>
          <w:szCs w:val="20"/>
          <w:vertAlign w:val="superscript"/>
        </w:rPr>
        <w:t xml:space="preserve"> </w:t>
      </w:r>
      <w:r w:rsidR="00857641" w:rsidRPr="00B43BE8">
        <w:rPr>
          <w:rFonts w:ascii="Arial" w:hAnsi="Arial" w:cs="Arial"/>
          <w:sz w:val="20"/>
          <w:szCs w:val="20"/>
        </w:rPr>
        <w:t>ora</w:t>
      </w:r>
      <w:r w:rsidR="00C21968">
        <w:rPr>
          <w:rFonts w:ascii="Arial" w:hAnsi="Arial" w:cs="Arial"/>
          <w:sz w:val="20"/>
          <w:szCs w:val="20"/>
        </w:rPr>
        <w:t xml:space="preserve"> denominada apenas CONCEDENTE 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21968">
        <w:rPr>
          <w:rFonts w:ascii="Arial" w:hAnsi="Arial" w:cs="Arial"/>
          <w:sz w:val="20"/>
          <w:szCs w:val="20"/>
        </w:rPr>
        <w:t>.</w:t>
      </w:r>
      <w:r w:rsidR="00857641" w:rsidRPr="00B43BE8">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xml:space="preserve"> </w:t>
      </w:r>
      <w:r w:rsidR="00857641" w:rsidRPr="00AB6F0D">
        <w:rPr>
          <w:rFonts w:ascii="Arial Narrow" w:hAnsi="Arial Narrow" w:cs="Arial"/>
          <w:sz w:val="20"/>
          <w:szCs w:val="20"/>
        </w:rPr>
        <w:t>(nome do estagiário</w:t>
      </w:r>
      <w:r w:rsidR="00857641" w:rsidRPr="00B43BE8">
        <w:rPr>
          <w:rFonts w:ascii="Arial" w:hAnsi="Arial" w:cs="Arial"/>
          <w:sz w:val="20"/>
          <w:szCs w:val="20"/>
          <w:vertAlign w:val="superscript"/>
        </w:rPr>
        <w:t>)</w:t>
      </w:r>
      <w:r w:rsidR="00C21968">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vertAlign w:val="superscript"/>
        </w:rPr>
        <w:t xml:space="preserve"> (</w:t>
      </w:r>
      <w:r w:rsidR="00857641" w:rsidRPr="00AB6F0D">
        <w:rPr>
          <w:rFonts w:ascii="Arial Narrow" w:hAnsi="Arial Narrow" w:cs="Arial"/>
          <w:sz w:val="20"/>
          <w:szCs w:val="20"/>
        </w:rPr>
        <w:t>qualificação do estagiário</w:t>
      </w:r>
      <w:r w:rsidR="00857641" w:rsidRPr="00B43BE8">
        <w:rPr>
          <w:rFonts w:ascii="Arial" w:hAnsi="Arial" w:cs="Arial"/>
          <w:sz w:val="20"/>
          <w:szCs w:val="20"/>
          <w:vertAlign w:val="superscript"/>
        </w:rPr>
        <w:t>)</w:t>
      </w:r>
      <w:r w:rsidR="00861019" w:rsidRPr="00B43BE8">
        <w:rPr>
          <w:rFonts w:ascii="Arial" w:hAnsi="Arial" w:cs="Arial"/>
          <w:sz w:val="20"/>
          <w:szCs w:val="20"/>
          <w:vertAlign w:val="superscript"/>
        </w:rPr>
        <w:t xml:space="preserve"> </w:t>
      </w:r>
      <w:r w:rsidR="00857641" w:rsidRPr="00B43BE8">
        <w:rPr>
          <w:rFonts w:ascii="Arial" w:hAnsi="Arial" w:cs="Arial"/>
          <w:sz w:val="20"/>
          <w:szCs w:val="20"/>
        </w:rPr>
        <w:t xml:space="preserve">residente e domiciliado(a)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21968">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xml:space="preserve"> na Cidade de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ora denominado(a) apenas ESTAGIÁRIO(A); acordam e estabelecem entre si as cláusulas e condições que regerão o Estágio Profissional de Advocacia, a ser realizado em escritório conveniado com a CONCEDENTE, conforme Convênio firmado com a OAB/RO, tendo como fundamento legal os art. 9º, II, § 1º e 2º e 10, § 1º, todos da Lei 8.906/94, artigos 27 a 31 do Regulamento Geral do Estatuto e da Advocacia e da OAB, e pela Resolução n.º 002/PRES da OAB/RO, mediante as seguintes cláusulas e condições:</w:t>
      </w:r>
    </w:p>
    <w:p w14:paraId="60A78406"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1 - CLÁUSULA PRIMEIRA</w:t>
      </w:r>
    </w:p>
    <w:p w14:paraId="1580B260" w14:textId="77777777" w:rsidR="00857641" w:rsidRPr="00B43BE8" w:rsidRDefault="00857641" w:rsidP="00AB6F0D">
      <w:pPr>
        <w:pStyle w:val="NormalWeb"/>
        <w:spacing w:before="0" w:beforeAutospacing="0" w:after="120" w:afterAutospacing="0" w:line="360" w:lineRule="auto"/>
        <w:jc w:val="both"/>
        <w:rPr>
          <w:rFonts w:ascii="Arial" w:hAnsi="Arial" w:cs="Arial"/>
          <w:sz w:val="20"/>
          <w:szCs w:val="20"/>
        </w:rPr>
      </w:pPr>
      <w:r w:rsidRPr="00B43BE8">
        <w:rPr>
          <w:rFonts w:ascii="Arial" w:hAnsi="Arial" w:cs="Arial"/>
          <w:sz w:val="20"/>
          <w:szCs w:val="20"/>
        </w:rPr>
        <w:t>O(A) ESTAGIÁRIO(A) compromete-se a realizar Estágio Profissional de Advocacia, no órgão conveniado com</w:t>
      </w:r>
      <w:r w:rsidR="00AB6F0D">
        <w:rPr>
          <w:rFonts w:ascii="Arial" w:hAnsi="Arial" w:cs="Arial"/>
          <w:sz w:val="20"/>
          <w:szCs w:val="20"/>
        </w:rPr>
        <w:t xml:space="preserve"> o(a) CONCEDENTE, com endereço à</w:t>
      </w:r>
      <w:r w:rsidRPr="00B43BE8">
        <w:rPr>
          <w:rFonts w:ascii="Arial" w:hAnsi="Arial" w:cs="Arial"/>
          <w:sz w:val="20"/>
          <w:szCs w:val="20"/>
        </w:rPr>
        <w:t xml:space="preserve">  </w:t>
      </w:r>
      <w:r w:rsidR="00AB6F0D">
        <w:rPr>
          <w:rFonts w:ascii="Arial" w:hAnsi="Arial" w:cs="Arial"/>
          <w:sz w:val="20"/>
          <w:szCs w:val="20"/>
        </w:rPr>
        <w:fldChar w:fldCharType="begin">
          <w:ffData>
            <w:name w:val="Texto1"/>
            <w:enabled/>
            <w:calcOnExit w:val="0"/>
            <w:textInput/>
          </w:ffData>
        </w:fldChar>
      </w:r>
      <w:r w:rsidR="00AB6F0D">
        <w:rPr>
          <w:rFonts w:ascii="Arial" w:hAnsi="Arial" w:cs="Arial"/>
          <w:sz w:val="20"/>
          <w:szCs w:val="20"/>
        </w:rPr>
        <w:instrText xml:space="preserve"> FORMTEXT </w:instrText>
      </w:r>
      <w:r w:rsidR="00AB6F0D">
        <w:rPr>
          <w:rFonts w:ascii="Arial" w:hAnsi="Arial" w:cs="Arial"/>
          <w:sz w:val="20"/>
          <w:szCs w:val="20"/>
        </w:rPr>
      </w:r>
      <w:r w:rsidR="00AB6F0D">
        <w:rPr>
          <w:rFonts w:ascii="Arial" w:hAnsi="Arial" w:cs="Arial"/>
          <w:sz w:val="20"/>
          <w:szCs w:val="20"/>
        </w:rPr>
        <w:fldChar w:fldCharType="separate"/>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sz w:val="20"/>
          <w:szCs w:val="20"/>
        </w:rPr>
        <w:fldChar w:fldCharType="end"/>
      </w:r>
      <w:r w:rsidR="00AB6F0D">
        <w:rPr>
          <w:rFonts w:ascii="Arial" w:hAnsi="Arial" w:cs="Arial"/>
          <w:sz w:val="20"/>
          <w:szCs w:val="20"/>
        </w:rPr>
        <w:t xml:space="preserve"> (</w:t>
      </w:r>
      <w:r w:rsidR="00AB6F0D" w:rsidRPr="00AB6F0D">
        <w:rPr>
          <w:rFonts w:ascii="Arial Narrow" w:hAnsi="Arial Narrow" w:cs="Arial"/>
          <w:sz w:val="20"/>
          <w:szCs w:val="20"/>
        </w:rPr>
        <w:t>endereço</w:t>
      </w:r>
      <w:r w:rsidR="00AB6F0D">
        <w:rPr>
          <w:rFonts w:ascii="Arial" w:hAnsi="Arial" w:cs="Arial"/>
          <w:sz w:val="20"/>
          <w:szCs w:val="20"/>
        </w:rPr>
        <w:t>)</w:t>
      </w:r>
      <w:r w:rsidR="00B43BE8" w:rsidRPr="00B43BE8">
        <w:rPr>
          <w:rFonts w:ascii="Arial" w:hAnsi="Arial" w:cs="Arial"/>
          <w:sz w:val="20"/>
          <w:szCs w:val="20"/>
        </w:rPr>
        <w:t xml:space="preserve">, na Cidade de </w:t>
      </w:r>
      <w:r w:rsidR="00AB6F0D">
        <w:rPr>
          <w:rFonts w:ascii="Arial" w:hAnsi="Arial" w:cs="Arial"/>
          <w:sz w:val="20"/>
          <w:szCs w:val="20"/>
        </w:rPr>
        <w:fldChar w:fldCharType="begin">
          <w:ffData>
            <w:name w:val="Texto1"/>
            <w:enabled/>
            <w:calcOnExit w:val="0"/>
            <w:textInput/>
          </w:ffData>
        </w:fldChar>
      </w:r>
      <w:r w:rsidR="00AB6F0D">
        <w:rPr>
          <w:rFonts w:ascii="Arial" w:hAnsi="Arial" w:cs="Arial"/>
          <w:sz w:val="20"/>
          <w:szCs w:val="20"/>
        </w:rPr>
        <w:instrText xml:space="preserve"> FORMTEXT </w:instrText>
      </w:r>
      <w:r w:rsidR="00AB6F0D">
        <w:rPr>
          <w:rFonts w:ascii="Arial" w:hAnsi="Arial" w:cs="Arial"/>
          <w:sz w:val="20"/>
          <w:szCs w:val="20"/>
        </w:rPr>
      </w:r>
      <w:r w:rsidR="00AB6F0D">
        <w:rPr>
          <w:rFonts w:ascii="Arial" w:hAnsi="Arial" w:cs="Arial"/>
          <w:sz w:val="20"/>
          <w:szCs w:val="20"/>
        </w:rPr>
        <w:fldChar w:fldCharType="separate"/>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sz w:val="20"/>
          <w:szCs w:val="20"/>
        </w:rPr>
        <w:fldChar w:fldCharType="end"/>
      </w:r>
      <w:r w:rsidRPr="00B43BE8">
        <w:rPr>
          <w:rFonts w:ascii="Arial" w:hAnsi="Arial" w:cs="Arial"/>
          <w:sz w:val="20"/>
          <w:szCs w:val="20"/>
        </w:rPr>
        <w:t>, onde desenvolverá atividades de cunho jurídico na área consultiva e contenciosa, tais como: pesquisa sobre matéria jurídica, elaboração de pareceres, minutas de contrato, serviço de Fórum, participação em audiências, elaboração de petições, atuando sempre em conjunto com o advogado do escritório conveniado e sob a orientação e supervisão deste.</w:t>
      </w:r>
    </w:p>
    <w:p w14:paraId="0547B856"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2 - CLÁUSULA SEGUNDA</w:t>
      </w:r>
    </w:p>
    <w:p w14:paraId="2B777C35" w14:textId="77777777" w:rsidR="00857641" w:rsidRPr="00B43BE8" w:rsidRDefault="00857641" w:rsidP="00B43BE8">
      <w:pPr>
        <w:pStyle w:val="NormalWeb"/>
        <w:spacing w:before="0" w:beforeAutospacing="0" w:after="240" w:afterAutospacing="0" w:line="336" w:lineRule="auto"/>
        <w:jc w:val="both"/>
        <w:rPr>
          <w:rFonts w:ascii="Arial" w:hAnsi="Arial" w:cs="Arial"/>
          <w:sz w:val="20"/>
          <w:szCs w:val="20"/>
        </w:rPr>
      </w:pPr>
      <w:r w:rsidRPr="00B43BE8">
        <w:rPr>
          <w:rFonts w:ascii="Arial" w:hAnsi="Arial" w:cs="Arial"/>
          <w:sz w:val="20"/>
          <w:szCs w:val="20"/>
        </w:rPr>
        <w:t>Caberá ao(a) CONCEDENTE proporcionar ao(a) ESTAGIÁRIO(A) condições de desenvolvimento vivencial, de treinamento prático e de atividades a serem desenvolvidas pelo ESTAGIÁRIO(A).</w:t>
      </w:r>
    </w:p>
    <w:p w14:paraId="21E4C33D"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3 - CLÁUSULA TERCEIRA</w:t>
      </w:r>
    </w:p>
    <w:p w14:paraId="6022C7A9" w14:textId="77777777" w:rsidR="00857641" w:rsidRPr="00B43BE8" w:rsidRDefault="00857641" w:rsidP="00857641">
      <w:pPr>
        <w:pStyle w:val="NormalWeb"/>
        <w:spacing w:before="0" w:beforeAutospacing="0" w:after="120" w:afterAutospacing="0" w:line="360" w:lineRule="auto"/>
        <w:jc w:val="both"/>
        <w:rPr>
          <w:rFonts w:ascii="Arial" w:hAnsi="Arial" w:cs="Arial"/>
          <w:sz w:val="20"/>
          <w:szCs w:val="20"/>
        </w:rPr>
      </w:pPr>
      <w:r w:rsidRPr="00B43BE8">
        <w:rPr>
          <w:rFonts w:ascii="Arial" w:hAnsi="Arial" w:cs="Arial"/>
          <w:sz w:val="20"/>
          <w:szCs w:val="20"/>
        </w:rPr>
        <w:t>Caberá ao(a) ESTAGIÁRIO(A):</w:t>
      </w:r>
    </w:p>
    <w:p w14:paraId="315289B1" w14:textId="77777777"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3.1.</w:t>
      </w:r>
      <w:r w:rsidRPr="00B43BE8">
        <w:rPr>
          <w:rFonts w:ascii="Arial" w:hAnsi="Arial" w:cs="Arial"/>
          <w:sz w:val="20"/>
          <w:szCs w:val="20"/>
        </w:rPr>
        <w:tab/>
        <w:t>Apresentar ao(a) CONCEDENTE comprovante de estar regularmente matriculado em faculdade de direito reconhecida pelos órgãos competentes;</w:t>
      </w:r>
    </w:p>
    <w:p w14:paraId="46792956" w14:textId="77777777"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3.2.</w:t>
      </w:r>
      <w:r w:rsidRPr="00B43BE8">
        <w:rPr>
          <w:rFonts w:ascii="Arial" w:hAnsi="Arial" w:cs="Arial"/>
          <w:sz w:val="20"/>
          <w:szCs w:val="20"/>
        </w:rPr>
        <w:tab/>
        <w:t>Observar as normas vigentes, inclusive às internas do(a) CONCEDENTE, especialmente as que resguardam a quebra de sigilo funcional e a veiculação de informação a que tenha acesso em decorrência do estágio, responsabilizando-se pelos danos e prejuízos resultantes de dolo ou culpa;</w:t>
      </w:r>
    </w:p>
    <w:p w14:paraId="3133A082" w14:textId="77777777"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3.3.</w:t>
      </w:r>
      <w:r w:rsidRPr="00B43BE8">
        <w:rPr>
          <w:rFonts w:ascii="Arial" w:hAnsi="Arial" w:cs="Arial"/>
          <w:sz w:val="20"/>
          <w:szCs w:val="20"/>
        </w:rPr>
        <w:tab/>
        <w:t>Desenvolver as atividades que lhe forem atribuídas, com zelo, diligência, imparcialidade e consciência técnica e metodológica, comunicando ao(a) CONCEDENTE quaisquer irregularidades que cheguem ao seu conhecimento;</w:t>
      </w:r>
    </w:p>
    <w:p w14:paraId="24A17405" w14:textId="77777777"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3.4</w:t>
      </w:r>
      <w:r w:rsidRPr="00B43BE8">
        <w:rPr>
          <w:rFonts w:ascii="Arial" w:hAnsi="Arial" w:cs="Arial"/>
          <w:sz w:val="20"/>
          <w:szCs w:val="20"/>
        </w:rPr>
        <w:tab/>
        <w:t>Comunicar ao(a) CONCEDENTE qualquer alteração ocorrida no curso que está freqüentando, em especial no que se refere a eventual interrupção;</w:t>
      </w:r>
    </w:p>
    <w:p w14:paraId="60ECA0A8" w14:textId="77777777" w:rsidR="00861019"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3.5</w:t>
      </w:r>
      <w:r w:rsidRPr="00B43BE8">
        <w:rPr>
          <w:rFonts w:ascii="Arial" w:hAnsi="Arial" w:cs="Arial"/>
          <w:sz w:val="20"/>
          <w:szCs w:val="20"/>
        </w:rPr>
        <w:tab/>
        <w:t>Apresentar ao(a) CONCEDENTE, nos meses de julho e dezembro, declaração ou certidão de conclusão expedida pela faculdade.</w:t>
      </w:r>
    </w:p>
    <w:p w14:paraId="70DC39C0"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4 - CLÁUSULA QUARTA</w:t>
      </w:r>
    </w:p>
    <w:p w14:paraId="4BA06A18"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 xml:space="preserve">Fica compromissado entre as partes que as atividades do Estágio serão desenvolvidas das </w:t>
      </w:r>
      <w:r w:rsidR="006D4A4A">
        <w:rPr>
          <w:rFonts w:ascii="Arial" w:hAnsi="Arial" w:cs="Arial"/>
          <w:sz w:val="20"/>
          <w:szCs w:val="20"/>
        </w:rPr>
        <w:fldChar w:fldCharType="begin">
          <w:ffData>
            <w:name w:val=""/>
            <w:enabled/>
            <w:calcOnExit w:val="0"/>
            <w:textInput>
              <w:type w:val="number"/>
              <w:maxLength w:val="8"/>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xml:space="preserve"> às </w:t>
      </w:r>
      <w:r w:rsidR="006D4A4A">
        <w:rPr>
          <w:rFonts w:ascii="Arial" w:hAnsi="Arial" w:cs="Arial"/>
          <w:sz w:val="20"/>
          <w:szCs w:val="20"/>
        </w:rPr>
        <w:fldChar w:fldCharType="begin">
          <w:ffData>
            <w:name w:val=""/>
            <w:enabled/>
            <w:calcOnExit w:val="0"/>
            <w:textInput>
              <w:type w:val="number"/>
              <w:maxLength w:val="8"/>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xml:space="preserve"> horas, de segunda a sexta-feira, totalizando </w:t>
      </w:r>
      <w:r w:rsidR="006D4A4A">
        <w:rPr>
          <w:rFonts w:ascii="Arial" w:hAnsi="Arial" w:cs="Arial"/>
          <w:sz w:val="20"/>
          <w:szCs w:val="20"/>
        </w:rPr>
        <w:fldChar w:fldCharType="begin">
          <w:ffData>
            <w:name w:val=""/>
            <w:enabled/>
            <w:calcOnExit w:val="0"/>
            <w:textInput>
              <w:type w:val="number"/>
              <w:maxLength w:val="3"/>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xml:space="preserve"> horas semanais. O período de atividades de estágio deverá compatibilizar-se com o horário escolar do(a) ESTAGIÁRIO(A) e com o horário de expediente do(a) CONCEDENTE.</w:t>
      </w:r>
    </w:p>
    <w:p w14:paraId="6412F18F"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5 - CLÁUSULA QUINTA</w:t>
      </w:r>
    </w:p>
    <w:p w14:paraId="45C9E8CB"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lastRenderedPageBreak/>
        <w:t>O(A) ESTAGIÁRIO(A) não terá vínculo empregatício com o(a) CONCEDENTE, que está isento(a) do pagamento de qualquer benefício trabalhista, previdenciário ou de qualquer espécie mesmo cabíveis aos empregados do(a) CONCEDENTE, no decurso ou ao final do estágio objeto deste, mas poderá receber bolsa, ou outra forma de contraprestação que venha a ser acordada.</w:t>
      </w:r>
    </w:p>
    <w:p w14:paraId="6DF49886"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6 - CLÁUSULA SEXTA</w:t>
      </w:r>
    </w:p>
    <w:p w14:paraId="5B8C3248"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 xml:space="preserve">Este Termo de Compromisso terá vigência pelo período de </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861019"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861019"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4"/>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861019" w:rsidRPr="00B43BE8">
        <w:rPr>
          <w:rFonts w:ascii="Arial" w:hAnsi="Arial" w:cs="Arial"/>
          <w:sz w:val="20"/>
          <w:szCs w:val="20"/>
        </w:rPr>
        <w:t xml:space="preserve"> a</w:t>
      </w:r>
      <w:r w:rsidRPr="00B43BE8">
        <w:rPr>
          <w:rFonts w:ascii="Arial" w:hAnsi="Arial" w:cs="Arial"/>
          <w:sz w:val="20"/>
          <w:szCs w:val="20"/>
        </w:rPr>
        <w:t xml:space="preserve"> </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6D4A4A"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6D4A4A"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4"/>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podendo ser denunciado a qualquer tempo, unilateralmente, mediante a comunicação escrita, independentemente de qualquer pré-aviso ou pré-notificação, inexistindo qualquer indenização a ser paga pelas partes.</w:t>
      </w:r>
    </w:p>
    <w:p w14:paraId="2C71D9B0"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7 - CLÁUSULA SÉTIMA</w:t>
      </w:r>
    </w:p>
    <w:p w14:paraId="26B8ED23"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Entre outros, constituem motivos para cessação automática da vigência do presente Termo de Compromisso:</w:t>
      </w:r>
    </w:p>
    <w:p w14:paraId="1F6E1409" w14:textId="77777777" w:rsidR="00857641" w:rsidRPr="00B43BE8" w:rsidRDefault="00857641" w:rsidP="00857641">
      <w:pPr>
        <w:pStyle w:val="NormalWeb"/>
        <w:spacing w:before="0" w:beforeAutospacing="0" w:after="0" w:afterAutospacing="0" w:line="360" w:lineRule="auto"/>
        <w:jc w:val="both"/>
        <w:rPr>
          <w:rFonts w:ascii="Arial" w:hAnsi="Arial" w:cs="Arial"/>
          <w:sz w:val="20"/>
          <w:szCs w:val="20"/>
        </w:rPr>
      </w:pPr>
      <w:r w:rsidRPr="00B43BE8">
        <w:rPr>
          <w:rFonts w:ascii="Arial" w:hAnsi="Arial" w:cs="Arial"/>
          <w:sz w:val="20"/>
          <w:szCs w:val="20"/>
        </w:rPr>
        <w:t>a) a conclusão ou abandono do curso e o trancamento da matrícula;</w:t>
      </w:r>
    </w:p>
    <w:p w14:paraId="5D035936" w14:textId="77777777" w:rsidR="00857641" w:rsidRPr="00B43BE8" w:rsidRDefault="00857641" w:rsidP="00861019">
      <w:pPr>
        <w:pStyle w:val="NormalWeb"/>
        <w:spacing w:before="0" w:beforeAutospacing="0" w:after="240" w:afterAutospacing="0" w:line="360" w:lineRule="auto"/>
        <w:jc w:val="both"/>
        <w:rPr>
          <w:rFonts w:ascii="Arial" w:hAnsi="Arial" w:cs="Arial"/>
          <w:sz w:val="20"/>
          <w:szCs w:val="20"/>
        </w:rPr>
      </w:pPr>
      <w:r w:rsidRPr="00B43BE8">
        <w:rPr>
          <w:rFonts w:ascii="Arial" w:hAnsi="Arial" w:cs="Arial"/>
          <w:sz w:val="20"/>
          <w:szCs w:val="20"/>
        </w:rPr>
        <w:t>b) o não cumprimento do convencionado neste Termo de Compromisso.</w:t>
      </w:r>
    </w:p>
    <w:p w14:paraId="64825271"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8 - CLÁUSULA OITAVA</w:t>
      </w:r>
    </w:p>
    <w:p w14:paraId="76A1B37B"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O presente Termo de Compromisso de Estágio constitui parte integrante do Convênio firmado entre o(a) CONCEDENTE e a ORDEM DOS ADVOGADOS DO BRASIL,Seção de Rondônia, com o qual, desde já, as partes manifestam sua plena concordância.</w:t>
      </w:r>
    </w:p>
    <w:p w14:paraId="346F6E3F" w14:textId="77777777"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9 - CLÁUSULA NONA</w:t>
      </w:r>
    </w:p>
    <w:p w14:paraId="31E52467"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Elege-se o Foro da Comarca de Porto Velho, para dirimir qualquer questão oriunda do presente Termo de Compromisso.</w:t>
      </w:r>
    </w:p>
    <w:p w14:paraId="3EB26221" w14:textId="77777777"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 xml:space="preserve">E, por estarem de pleno acordo com as cláusulas e condições, as partes assinam o presente instrumento, em três (03) vias, de igual teor e forma, na presença de duas testemunhas. </w:t>
      </w:r>
    </w:p>
    <w:p w14:paraId="5C6B563E" w14:textId="77777777" w:rsidR="00857641" w:rsidRDefault="00857641" w:rsidP="00857641">
      <w:pPr>
        <w:pStyle w:val="NormalWeb"/>
        <w:spacing w:before="0" w:beforeAutospacing="0" w:after="0" w:afterAutospacing="0"/>
        <w:jc w:val="both"/>
        <w:rPr>
          <w:rFonts w:ascii="Arial Narrow" w:hAnsi="Arial Narrow" w:cs="Arial"/>
          <w:sz w:val="20"/>
          <w:szCs w:val="20"/>
        </w:rPr>
      </w:pPr>
    </w:p>
    <w:p w14:paraId="1CD86297" w14:textId="77777777" w:rsidR="00857641" w:rsidRDefault="00857641" w:rsidP="00857641">
      <w:pPr>
        <w:pStyle w:val="NormalWeb"/>
        <w:spacing w:before="0" w:beforeAutospacing="0" w:after="0" w:afterAutospacing="0"/>
        <w:jc w:val="both"/>
        <w:rPr>
          <w:rFonts w:ascii="Arial Narrow" w:hAnsi="Arial Narrow" w:cs="Arial"/>
          <w:sz w:val="20"/>
          <w:szCs w:val="20"/>
        </w:rPr>
      </w:pPr>
    </w:p>
    <w:p w14:paraId="344AFB12" w14:textId="77777777" w:rsidR="00C21968" w:rsidRPr="00F63517" w:rsidRDefault="006D4A4A" w:rsidP="00C21968">
      <w:pPr>
        <w:jc w:val="center"/>
        <w:rPr>
          <w:rFonts w:ascii="Arial Narrow" w:hAnsi="Arial Narrow" w:cs="Arial"/>
          <w:sz w:val="8"/>
          <w:szCs w:val="8"/>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type w:val="number"/>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 </w:t>
      </w:r>
      <w:r>
        <w:rPr>
          <w:rFonts w:ascii="Arial" w:hAnsi="Arial" w:cs="Arial"/>
        </w:rPr>
        <w:fldChar w:fldCharType="begin">
          <w:ffData>
            <w:name w:val=""/>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p w14:paraId="3B8EAE91" w14:textId="77777777" w:rsidR="00C21968" w:rsidRDefault="00C21968" w:rsidP="00C21968">
      <w:pPr>
        <w:spacing w:after="120" w:line="360" w:lineRule="auto"/>
        <w:jc w:val="center"/>
        <w:rPr>
          <w:rFonts w:ascii="Arial Narrow" w:hAnsi="Arial Narrow" w:cs="Arial"/>
          <w:sz w:val="18"/>
        </w:rPr>
      </w:pPr>
      <w:r w:rsidRPr="00C21968">
        <w:rPr>
          <w:rFonts w:ascii="Arial Narrow" w:hAnsi="Arial Narrow" w:cs="Arial"/>
          <w:sz w:val="18"/>
        </w:rPr>
        <w:t>Local e data</w:t>
      </w:r>
    </w:p>
    <w:p w14:paraId="6BCBC006" w14:textId="77777777" w:rsidR="006D4A4A" w:rsidRPr="00C21968" w:rsidRDefault="006D4A4A" w:rsidP="00C21968">
      <w:pPr>
        <w:spacing w:after="120" w:line="360" w:lineRule="auto"/>
        <w:jc w:val="center"/>
        <w:rPr>
          <w:rFonts w:ascii="Arial Narrow" w:hAnsi="Arial Narrow" w:cs="Arial"/>
          <w:sz w:val="18"/>
        </w:rPr>
      </w:pPr>
    </w:p>
    <w:p w14:paraId="02928DBC" w14:textId="77777777" w:rsidR="00857641" w:rsidRDefault="00857641" w:rsidP="00B43BE8">
      <w:pPr>
        <w:spacing w:line="360" w:lineRule="auto"/>
        <w:ind w:firstLine="1168"/>
        <w:jc w:val="both"/>
        <w:rPr>
          <w:rFonts w:ascii="Arial" w:hAnsi="Arial" w:cs="Arial"/>
        </w:rPr>
      </w:pPr>
    </w:p>
    <w:tbl>
      <w:tblPr>
        <w:tblStyle w:val="Tabelacomgrade"/>
        <w:tblW w:w="0" w:type="auto"/>
        <w:tblInd w:w="2943" w:type="dxa"/>
        <w:tblBorders>
          <w:top w:val="single" w:sz="2" w:space="0" w:color="auto"/>
          <w:left w:val="none" w:sz="0" w:space="0" w:color="auto"/>
          <w:bottom w:val="none" w:sz="0" w:space="0" w:color="auto"/>
          <w:right w:val="none" w:sz="0" w:space="0" w:color="auto"/>
          <w:insideH w:val="single" w:sz="2" w:space="0" w:color="auto"/>
          <w:insideV w:val="single" w:sz="2" w:space="0" w:color="auto"/>
        </w:tblBorders>
        <w:tblLook w:val="04A0" w:firstRow="1" w:lastRow="0" w:firstColumn="1" w:lastColumn="0" w:noHBand="0" w:noVBand="1"/>
      </w:tblPr>
      <w:tblGrid>
        <w:gridCol w:w="4535"/>
      </w:tblGrid>
      <w:tr w:rsidR="006D4A4A" w14:paraId="4F46E396" w14:textId="77777777" w:rsidTr="006D4A4A">
        <w:tc>
          <w:tcPr>
            <w:tcW w:w="4535" w:type="dxa"/>
          </w:tcPr>
          <w:p w14:paraId="4B5419F9" w14:textId="77777777"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753388" w14:textId="77777777" w:rsidR="006D4A4A" w:rsidRDefault="006D4A4A" w:rsidP="006D4A4A">
            <w:pPr>
              <w:spacing w:line="360" w:lineRule="auto"/>
              <w:jc w:val="center"/>
              <w:rPr>
                <w:rFonts w:ascii="Arial" w:hAnsi="Arial" w:cs="Arial"/>
              </w:rPr>
            </w:pPr>
            <w:r>
              <w:rPr>
                <w:rFonts w:ascii="Arial Narrow" w:hAnsi="Arial Narrow" w:cs="Arial"/>
                <w:sz w:val="18"/>
              </w:rPr>
              <w:t>Cedente</w:t>
            </w:r>
          </w:p>
        </w:tc>
      </w:tr>
    </w:tbl>
    <w:p w14:paraId="6D95E302" w14:textId="77777777" w:rsidR="00B43BE8" w:rsidRDefault="00B43BE8" w:rsidP="00B43BE8">
      <w:pPr>
        <w:spacing w:line="360" w:lineRule="auto"/>
        <w:ind w:firstLine="1168"/>
        <w:jc w:val="both"/>
        <w:rPr>
          <w:rFonts w:ascii="Arial" w:hAnsi="Arial" w:cs="Arial"/>
        </w:rPr>
      </w:pPr>
    </w:p>
    <w:p w14:paraId="2A32A4AF" w14:textId="77777777" w:rsidR="00857641" w:rsidRDefault="00857641" w:rsidP="00B43BE8">
      <w:pPr>
        <w:spacing w:line="360" w:lineRule="auto"/>
        <w:ind w:firstLine="1168"/>
        <w:jc w:val="both"/>
        <w:rPr>
          <w:rFonts w:ascii="Arial" w:hAnsi="Arial"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8"/>
        <w:gridCol w:w="1122"/>
        <w:gridCol w:w="4488"/>
      </w:tblGrid>
      <w:tr w:rsidR="006D4A4A" w14:paraId="173D701E" w14:textId="77777777" w:rsidTr="006D4A4A">
        <w:trPr>
          <w:trHeight w:val="1417"/>
        </w:trPr>
        <w:tc>
          <w:tcPr>
            <w:tcW w:w="4535" w:type="dxa"/>
            <w:tcBorders>
              <w:top w:val="single" w:sz="4" w:space="0" w:color="auto"/>
              <w:bottom w:val="single" w:sz="4" w:space="0" w:color="auto"/>
            </w:tcBorders>
          </w:tcPr>
          <w:p w14:paraId="73E4A935" w14:textId="77777777"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63C5C14" w14:textId="77777777" w:rsidR="006D4A4A" w:rsidRDefault="006D4A4A" w:rsidP="006D4A4A">
            <w:pPr>
              <w:jc w:val="center"/>
              <w:rPr>
                <w:rFonts w:ascii="Arial" w:hAnsi="Arial" w:cs="Arial"/>
              </w:rPr>
            </w:pPr>
            <w:r>
              <w:rPr>
                <w:rFonts w:ascii="Arial Narrow" w:hAnsi="Arial Narrow" w:cs="Arial"/>
                <w:sz w:val="18"/>
              </w:rPr>
              <w:t>Estagiário</w:t>
            </w:r>
          </w:p>
        </w:tc>
        <w:tc>
          <w:tcPr>
            <w:tcW w:w="1134" w:type="dxa"/>
          </w:tcPr>
          <w:p w14:paraId="74A52EA0" w14:textId="77777777" w:rsidR="006D4A4A" w:rsidRDefault="006D4A4A" w:rsidP="006D4A4A">
            <w:pPr>
              <w:jc w:val="center"/>
              <w:rPr>
                <w:rFonts w:ascii="Arial" w:hAnsi="Arial" w:cs="Arial"/>
              </w:rPr>
            </w:pPr>
          </w:p>
        </w:tc>
        <w:tc>
          <w:tcPr>
            <w:tcW w:w="4535" w:type="dxa"/>
            <w:tcBorders>
              <w:top w:val="single" w:sz="4" w:space="0" w:color="auto"/>
              <w:bottom w:val="single" w:sz="4" w:space="0" w:color="auto"/>
            </w:tcBorders>
          </w:tcPr>
          <w:p w14:paraId="7FFA9546" w14:textId="77777777"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B3DA706" w14:textId="77777777" w:rsidR="006D4A4A" w:rsidRDefault="006D4A4A" w:rsidP="006D4A4A">
            <w:pPr>
              <w:jc w:val="center"/>
              <w:rPr>
                <w:rFonts w:ascii="Arial" w:hAnsi="Arial" w:cs="Arial"/>
              </w:rPr>
            </w:pPr>
            <w:r>
              <w:rPr>
                <w:rFonts w:ascii="Arial Narrow" w:hAnsi="Arial Narrow" w:cs="Arial"/>
                <w:sz w:val="18"/>
              </w:rPr>
              <w:t>OAB-RO</w:t>
            </w:r>
          </w:p>
        </w:tc>
      </w:tr>
      <w:tr w:rsidR="006D4A4A" w14:paraId="1EE29664" w14:textId="77777777" w:rsidTr="006D4A4A">
        <w:trPr>
          <w:trHeight w:val="510"/>
        </w:trPr>
        <w:tc>
          <w:tcPr>
            <w:tcW w:w="4535" w:type="dxa"/>
            <w:tcBorders>
              <w:top w:val="single" w:sz="4" w:space="0" w:color="auto"/>
            </w:tcBorders>
          </w:tcPr>
          <w:p w14:paraId="2B02E7B2" w14:textId="77777777"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7F655E" w14:textId="77777777" w:rsidR="006D4A4A" w:rsidRDefault="006D4A4A" w:rsidP="006D4A4A">
            <w:pPr>
              <w:spacing w:after="120" w:line="360" w:lineRule="auto"/>
              <w:jc w:val="center"/>
              <w:rPr>
                <w:rFonts w:ascii="Arial" w:hAnsi="Arial" w:cs="Arial"/>
              </w:rPr>
            </w:pPr>
            <w:r>
              <w:rPr>
                <w:rFonts w:ascii="Arial Narrow" w:hAnsi="Arial Narrow" w:cs="Arial"/>
                <w:sz w:val="18"/>
              </w:rPr>
              <w:t>Testemunha</w:t>
            </w:r>
          </w:p>
        </w:tc>
        <w:tc>
          <w:tcPr>
            <w:tcW w:w="1134" w:type="dxa"/>
          </w:tcPr>
          <w:p w14:paraId="1760887D" w14:textId="77777777" w:rsidR="006D4A4A" w:rsidRDefault="006D4A4A" w:rsidP="006D4A4A">
            <w:pPr>
              <w:spacing w:after="120" w:line="360" w:lineRule="auto"/>
              <w:jc w:val="center"/>
              <w:rPr>
                <w:rFonts w:ascii="Arial" w:hAnsi="Arial" w:cs="Arial"/>
              </w:rPr>
            </w:pPr>
          </w:p>
        </w:tc>
        <w:tc>
          <w:tcPr>
            <w:tcW w:w="4535" w:type="dxa"/>
            <w:tcBorders>
              <w:top w:val="single" w:sz="4" w:space="0" w:color="auto"/>
            </w:tcBorders>
          </w:tcPr>
          <w:p w14:paraId="6D60E5DE" w14:textId="77777777"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95F7A46" w14:textId="77777777" w:rsidR="006D4A4A" w:rsidRDefault="006D4A4A" w:rsidP="006D4A4A">
            <w:pPr>
              <w:spacing w:after="120" w:line="360" w:lineRule="auto"/>
              <w:jc w:val="center"/>
              <w:rPr>
                <w:rFonts w:ascii="Arial" w:hAnsi="Arial" w:cs="Arial"/>
              </w:rPr>
            </w:pPr>
            <w:r>
              <w:rPr>
                <w:rFonts w:ascii="Arial Narrow" w:hAnsi="Arial Narrow" w:cs="Arial"/>
                <w:sz w:val="18"/>
              </w:rPr>
              <w:t>Testemunha</w:t>
            </w:r>
          </w:p>
        </w:tc>
      </w:tr>
    </w:tbl>
    <w:p w14:paraId="75B02E53" w14:textId="77777777" w:rsidR="00857641" w:rsidRPr="00B43BE8" w:rsidRDefault="00857641" w:rsidP="006D4A4A">
      <w:pPr>
        <w:spacing w:line="360" w:lineRule="auto"/>
        <w:ind w:firstLine="1168"/>
        <w:jc w:val="both"/>
        <w:rPr>
          <w:rFonts w:ascii="Arial Narrow" w:hAnsi="Arial Narrow" w:cs="Arial"/>
        </w:rPr>
      </w:pPr>
    </w:p>
    <w:sectPr w:rsidR="00857641" w:rsidRPr="00B43BE8" w:rsidSect="002F3710">
      <w:headerReference w:type="default" r:id="rId9"/>
      <w:footerReference w:type="even" r:id="rId10"/>
      <w:footerReference w:type="default" r:id="rId11"/>
      <w:pgSz w:w="11907" w:h="16840" w:code="9"/>
      <w:pgMar w:top="567" w:right="567" w:bottom="567"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4AEF" w14:textId="77777777" w:rsidR="00D84208" w:rsidRDefault="00D84208">
      <w:r>
        <w:separator/>
      </w:r>
    </w:p>
  </w:endnote>
  <w:endnote w:type="continuationSeparator" w:id="0">
    <w:p w14:paraId="38B2CD32" w14:textId="77777777" w:rsidR="00D84208" w:rsidRDefault="00D84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l Script">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5B53" w14:textId="77777777" w:rsidR="0094416A" w:rsidRDefault="00C323B0">
    <w:pPr>
      <w:pStyle w:val="Rodap"/>
      <w:framePr w:wrap="around" w:vAnchor="text" w:hAnchor="margin" w:xAlign="right" w:y="1"/>
      <w:rPr>
        <w:rStyle w:val="Nmerodepgina"/>
      </w:rPr>
    </w:pPr>
    <w:r>
      <w:rPr>
        <w:rStyle w:val="Nmerodepgina"/>
      </w:rPr>
      <w:fldChar w:fldCharType="begin"/>
    </w:r>
    <w:r w:rsidR="0094416A">
      <w:rPr>
        <w:rStyle w:val="Nmerodepgina"/>
      </w:rPr>
      <w:instrText xml:space="preserve">PAGE  </w:instrText>
    </w:r>
    <w:r>
      <w:rPr>
        <w:rStyle w:val="Nmerodepgina"/>
      </w:rPr>
      <w:fldChar w:fldCharType="separate"/>
    </w:r>
    <w:r w:rsidR="0094416A">
      <w:rPr>
        <w:rStyle w:val="Nmerodepgina"/>
        <w:noProof/>
      </w:rPr>
      <w:t>1</w:t>
    </w:r>
    <w:r>
      <w:rPr>
        <w:rStyle w:val="Nmerodepgina"/>
      </w:rPr>
      <w:fldChar w:fldCharType="end"/>
    </w:r>
  </w:p>
  <w:p w14:paraId="585A668D" w14:textId="77777777" w:rsidR="0094416A" w:rsidRDefault="0094416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D084" w14:textId="77777777" w:rsidR="00857641" w:rsidRPr="00857641" w:rsidRDefault="00857641" w:rsidP="00857641">
    <w:pPr>
      <w:rPr>
        <w:sz w:val="2"/>
        <w:szCs w:val="2"/>
      </w:rPr>
    </w:pPr>
    <w:r w:rsidRPr="002F3710">
      <w:rPr>
        <w:rFonts w:ascii="Arial Narrow" w:hAnsi="Arial Narrow"/>
        <w:sz w:val="12"/>
        <w:szCs w:val="14"/>
      </w:rPr>
      <w:t>Emissão: 01 –</w:t>
    </w:r>
    <w:r>
      <w:rPr>
        <w:rFonts w:ascii="Arial Narrow" w:hAnsi="Arial Narrow"/>
        <w:sz w:val="12"/>
        <w:szCs w:val="14"/>
      </w:rPr>
      <w:t xml:space="preserve"> nov/2010</w:t>
    </w:r>
    <w:r w:rsidRPr="002F3710">
      <w:rPr>
        <w:rFonts w:ascii="Arial Narrow" w:hAnsi="Arial Narrow"/>
        <w:sz w:val="12"/>
        <w:szCs w:val="14"/>
      </w:rPr>
      <w:t xml:space="preserve"> – Revisão: 0</w:t>
    </w:r>
    <w:r>
      <w:rPr>
        <w:rFonts w:ascii="Arial Narrow" w:hAnsi="Arial Narrow"/>
        <w:sz w:val="12"/>
        <w:szCs w:val="14"/>
      </w:rPr>
      <w:t>0</w:t>
    </w:r>
    <w:r w:rsidRPr="002F3710">
      <w:rPr>
        <w:rFonts w:ascii="Arial Narrow" w:hAnsi="Arial Narrow"/>
        <w:sz w:val="12"/>
        <w:szCs w:val="14"/>
      </w:rPr>
      <w:t xml:space="preserve"> </w:t>
    </w:r>
    <w:r>
      <w:rPr>
        <w:rFonts w:ascii="Arial Narrow" w:hAnsi="Arial Narrow"/>
        <w:sz w:val="12"/>
        <w:szCs w:val="14"/>
      </w:rPr>
      <w:t xml:space="preserve">  </w:t>
    </w:r>
    <w:r>
      <w:rPr>
        <w:rFonts w:ascii="Arial Narrow" w:hAnsi="Arial Narrow"/>
        <w:sz w:val="8"/>
        <w:szCs w:val="8"/>
      </w:rPr>
      <w:t xml:space="preserve">                                                                                                                                                                                                                                                                                                                                                                                                                                                </w:t>
    </w:r>
    <w:r w:rsidRPr="002F3710">
      <w:rPr>
        <w:rFonts w:ascii="Arial" w:hAnsi="Arial" w:cs="Arial"/>
        <w:i/>
        <w:iCs/>
        <w:sz w:val="16"/>
      </w:rPr>
      <w:t xml:space="preserve">  </w:t>
    </w:r>
    <w:r>
      <w:rPr>
        <w:rFonts w:ascii="Arial Narrow" w:hAnsi="Arial Narrow" w:cs="Arial"/>
        <w:sz w:val="12"/>
        <w:szCs w:val="14"/>
      </w:rPr>
      <w:t>Mod. 0063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61204" w14:textId="77777777" w:rsidR="00D84208" w:rsidRDefault="00D84208">
      <w:r>
        <w:separator/>
      </w:r>
    </w:p>
  </w:footnote>
  <w:footnote w:type="continuationSeparator" w:id="0">
    <w:p w14:paraId="15CFF4D1" w14:textId="77777777" w:rsidR="00D84208" w:rsidRDefault="00D84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438A" w14:textId="77777777" w:rsidR="0094416A" w:rsidRPr="0091452C" w:rsidRDefault="0094416A" w:rsidP="001317FA">
    <w:pPr>
      <w:pStyle w:val="Cabealho"/>
      <w:ind w:firstLine="1276"/>
      <w:jc w:val="righ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F8F"/>
    <w:multiLevelType w:val="hybridMultilevel"/>
    <w:tmpl w:val="280CA57A"/>
    <w:lvl w:ilvl="0" w:tplc="0EF89080">
      <w:start w:val="1"/>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65E2D"/>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5EE064D"/>
    <w:multiLevelType w:val="hybridMultilevel"/>
    <w:tmpl w:val="EF3A0C0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15:restartNumberingAfterBreak="0">
    <w:nsid w:val="17AB3142"/>
    <w:multiLevelType w:val="hybridMultilevel"/>
    <w:tmpl w:val="BA501500"/>
    <w:lvl w:ilvl="0" w:tplc="6E7AAB96">
      <w:start w:val="1"/>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44E46"/>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1E8A5575"/>
    <w:multiLevelType w:val="hybridMultilevel"/>
    <w:tmpl w:val="61243E3E"/>
    <w:lvl w:ilvl="0" w:tplc="D2F0F9C2">
      <w:start w:val="1"/>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C6023"/>
    <w:multiLevelType w:val="singleLevel"/>
    <w:tmpl w:val="0416000F"/>
    <w:lvl w:ilvl="0">
      <w:start w:val="1"/>
      <w:numFmt w:val="decimal"/>
      <w:lvlText w:val="%1."/>
      <w:lvlJc w:val="left"/>
      <w:pPr>
        <w:tabs>
          <w:tab w:val="num" w:pos="360"/>
        </w:tabs>
        <w:ind w:left="360" w:hanging="360"/>
      </w:pPr>
    </w:lvl>
  </w:abstractNum>
  <w:abstractNum w:abstractNumId="7" w15:restartNumberingAfterBreak="0">
    <w:nsid w:val="2F796444"/>
    <w:multiLevelType w:val="hybridMultilevel"/>
    <w:tmpl w:val="A7F4BE9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504653A9"/>
    <w:multiLevelType w:val="singleLevel"/>
    <w:tmpl w:val="0416000F"/>
    <w:lvl w:ilvl="0">
      <w:start w:val="1"/>
      <w:numFmt w:val="decimal"/>
      <w:lvlText w:val="%1."/>
      <w:lvlJc w:val="left"/>
      <w:pPr>
        <w:tabs>
          <w:tab w:val="num" w:pos="360"/>
        </w:tabs>
        <w:ind w:left="360" w:hanging="360"/>
      </w:pPr>
    </w:lvl>
  </w:abstractNum>
  <w:abstractNum w:abstractNumId="9" w15:restartNumberingAfterBreak="0">
    <w:nsid w:val="514D5071"/>
    <w:multiLevelType w:val="hybridMultilevel"/>
    <w:tmpl w:val="92AA14AA"/>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15:restartNumberingAfterBreak="0">
    <w:nsid w:val="60637EB1"/>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63E92D66"/>
    <w:multiLevelType w:val="singleLevel"/>
    <w:tmpl w:val="0416000F"/>
    <w:lvl w:ilvl="0">
      <w:start w:val="1"/>
      <w:numFmt w:val="decimal"/>
      <w:lvlText w:val="%1."/>
      <w:lvlJc w:val="left"/>
      <w:pPr>
        <w:tabs>
          <w:tab w:val="num" w:pos="360"/>
        </w:tabs>
        <w:ind w:left="360" w:hanging="360"/>
      </w:pPr>
    </w:lvl>
  </w:abstractNum>
  <w:abstractNum w:abstractNumId="12" w15:restartNumberingAfterBreak="0">
    <w:nsid w:val="72D767A0"/>
    <w:multiLevelType w:val="hybridMultilevel"/>
    <w:tmpl w:val="5EAEB01E"/>
    <w:lvl w:ilvl="0" w:tplc="11789F6E">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15:restartNumberingAfterBreak="0">
    <w:nsid w:val="79FA3070"/>
    <w:multiLevelType w:val="hybridMultilevel"/>
    <w:tmpl w:val="0D98D30C"/>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8"/>
  </w:num>
  <w:num w:numId="2">
    <w:abstractNumId w:val="11"/>
  </w:num>
  <w:num w:numId="3">
    <w:abstractNumId w:val="10"/>
  </w:num>
  <w:num w:numId="4">
    <w:abstractNumId w:val="4"/>
  </w:num>
  <w:num w:numId="5">
    <w:abstractNumId w:val="1"/>
  </w:num>
  <w:num w:numId="6">
    <w:abstractNumId w:val="6"/>
  </w:num>
  <w:num w:numId="7">
    <w:abstractNumId w:val="2"/>
  </w:num>
  <w:num w:numId="8">
    <w:abstractNumId w:val="13"/>
  </w:num>
  <w:num w:numId="9">
    <w:abstractNumId w:val="9"/>
  </w:num>
  <w:num w:numId="10">
    <w:abstractNumId w:val="7"/>
  </w:num>
  <w:num w:numId="11">
    <w:abstractNumId w:val="3"/>
  </w:num>
  <w:num w:numId="12">
    <w:abstractNumId w:val="1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clUW6iV3J/G7kfUkkHxj2upJ1E0=" w:salt="h38sEgXQFy+6XPdGNL7xF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69"/>
    <w:rsid w:val="00000E38"/>
    <w:rsid w:val="00012932"/>
    <w:rsid w:val="000276FF"/>
    <w:rsid w:val="00041453"/>
    <w:rsid w:val="000740B7"/>
    <w:rsid w:val="000B48BE"/>
    <w:rsid w:val="000D036C"/>
    <w:rsid w:val="000F6433"/>
    <w:rsid w:val="001115D3"/>
    <w:rsid w:val="00127057"/>
    <w:rsid w:val="001316D5"/>
    <w:rsid w:val="001317FA"/>
    <w:rsid w:val="00142969"/>
    <w:rsid w:val="00162613"/>
    <w:rsid w:val="001A689E"/>
    <w:rsid w:val="001B5B05"/>
    <w:rsid w:val="001D61A6"/>
    <w:rsid w:val="001E09B3"/>
    <w:rsid w:val="001E259F"/>
    <w:rsid w:val="001F0F16"/>
    <w:rsid w:val="00211054"/>
    <w:rsid w:val="00247E9A"/>
    <w:rsid w:val="00251D6D"/>
    <w:rsid w:val="0025324E"/>
    <w:rsid w:val="00284CE1"/>
    <w:rsid w:val="0029095B"/>
    <w:rsid w:val="002A29C4"/>
    <w:rsid w:val="002C09D8"/>
    <w:rsid w:val="002C2953"/>
    <w:rsid w:val="002E5A69"/>
    <w:rsid w:val="002F3710"/>
    <w:rsid w:val="00313875"/>
    <w:rsid w:val="00323A97"/>
    <w:rsid w:val="00363C9E"/>
    <w:rsid w:val="00370EF2"/>
    <w:rsid w:val="003815DC"/>
    <w:rsid w:val="00390079"/>
    <w:rsid w:val="003B0872"/>
    <w:rsid w:val="003E1AF9"/>
    <w:rsid w:val="0041740F"/>
    <w:rsid w:val="00436CD5"/>
    <w:rsid w:val="004577C2"/>
    <w:rsid w:val="00475567"/>
    <w:rsid w:val="0048349B"/>
    <w:rsid w:val="00496102"/>
    <w:rsid w:val="004F121C"/>
    <w:rsid w:val="005016FB"/>
    <w:rsid w:val="00521271"/>
    <w:rsid w:val="00521362"/>
    <w:rsid w:val="00572F4C"/>
    <w:rsid w:val="0057668C"/>
    <w:rsid w:val="005A7C41"/>
    <w:rsid w:val="005E1717"/>
    <w:rsid w:val="005F4612"/>
    <w:rsid w:val="00624CB0"/>
    <w:rsid w:val="006301E8"/>
    <w:rsid w:val="00630EBD"/>
    <w:rsid w:val="00631209"/>
    <w:rsid w:val="00682638"/>
    <w:rsid w:val="00686436"/>
    <w:rsid w:val="006B290C"/>
    <w:rsid w:val="006C4415"/>
    <w:rsid w:val="006C5CEB"/>
    <w:rsid w:val="006D4A4A"/>
    <w:rsid w:val="00717691"/>
    <w:rsid w:val="00723E85"/>
    <w:rsid w:val="00734984"/>
    <w:rsid w:val="007511C0"/>
    <w:rsid w:val="00771583"/>
    <w:rsid w:val="00780980"/>
    <w:rsid w:val="00792126"/>
    <w:rsid w:val="00793409"/>
    <w:rsid w:val="007A2A99"/>
    <w:rsid w:val="007C656C"/>
    <w:rsid w:val="007D044C"/>
    <w:rsid w:val="007F0D4C"/>
    <w:rsid w:val="007F68E9"/>
    <w:rsid w:val="007F6A96"/>
    <w:rsid w:val="00857641"/>
    <w:rsid w:val="00861019"/>
    <w:rsid w:val="008B1C96"/>
    <w:rsid w:val="008C7413"/>
    <w:rsid w:val="008D6367"/>
    <w:rsid w:val="0091452C"/>
    <w:rsid w:val="00940F11"/>
    <w:rsid w:val="0094416A"/>
    <w:rsid w:val="0095551E"/>
    <w:rsid w:val="00957A57"/>
    <w:rsid w:val="00964727"/>
    <w:rsid w:val="00994609"/>
    <w:rsid w:val="00A52A1E"/>
    <w:rsid w:val="00A569EA"/>
    <w:rsid w:val="00A840D1"/>
    <w:rsid w:val="00AB6F0D"/>
    <w:rsid w:val="00AE20E3"/>
    <w:rsid w:val="00AE39B1"/>
    <w:rsid w:val="00B34B8C"/>
    <w:rsid w:val="00B43BE8"/>
    <w:rsid w:val="00B57194"/>
    <w:rsid w:val="00B73FF7"/>
    <w:rsid w:val="00B831B2"/>
    <w:rsid w:val="00B93E9B"/>
    <w:rsid w:val="00BC1390"/>
    <w:rsid w:val="00BD1ECA"/>
    <w:rsid w:val="00C1232D"/>
    <w:rsid w:val="00C21968"/>
    <w:rsid w:val="00C323B0"/>
    <w:rsid w:val="00C5248E"/>
    <w:rsid w:val="00C75041"/>
    <w:rsid w:val="00C912A6"/>
    <w:rsid w:val="00CA2FC2"/>
    <w:rsid w:val="00CB33D7"/>
    <w:rsid w:val="00CC4166"/>
    <w:rsid w:val="00CD56B1"/>
    <w:rsid w:val="00CF54A7"/>
    <w:rsid w:val="00D539D8"/>
    <w:rsid w:val="00D84208"/>
    <w:rsid w:val="00DA13D4"/>
    <w:rsid w:val="00DC64EE"/>
    <w:rsid w:val="00DD5724"/>
    <w:rsid w:val="00DE5D8A"/>
    <w:rsid w:val="00DF4FDB"/>
    <w:rsid w:val="00E07BC6"/>
    <w:rsid w:val="00E35A6C"/>
    <w:rsid w:val="00E51F82"/>
    <w:rsid w:val="00E65AE0"/>
    <w:rsid w:val="00E846FB"/>
    <w:rsid w:val="00EA7262"/>
    <w:rsid w:val="00ED4E69"/>
    <w:rsid w:val="00F0138C"/>
    <w:rsid w:val="00F24437"/>
    <w:rsid w:val="00F31CA2"/>
    <w:rsid w:val="00F636D6"/>
    <w:rsid w:val="00F75B9A"/>
    <w:rsid w:val="00F84E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F501"/>
  <w15:docId w15:val="{79A7D1E7-972D-4CEE-90CE-6CBBA0E5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583"/>
    <w:rPr>
      <w:lang w:val="pt-BR" w:eastAsia="pt-BR"/>
    </w:rPr>
  </w:style>
  <w:style w:type="paragraph" w:styleId="Ttulo1">
    <w:name w:val="heading 1"/>
    <w:basedOn w:val="Normal"/>
    <w:next w:val="Normal"/>
    <w:qFormat/>
    <w:rsid w:val="001317F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71583"/>
    <w:pPr>
      <w:keepNext/>
      <w:jc w:val="center"/>
      <w:outlineLvl w:val="1"/>
    </w:pPr>
    <w:rPr>
      <w:rFonts w:ascii="Arial" w:hAnsi="Arial"/>
      <w:smallCaps/>
      <w:sz w:val="24"/>
    </w:rPr>
  </w:style>
  <w:style w:type="paragraph" w:styleId="Ttulo4">
    <w:name w:val="heading 4"/>
    <w:basedOn w:val="Normal"/>
    <w:next w:val="Normal"/>
    <w:qFormat/>
    <w:rsid w:val="00771583"/>
    <w:pPr>
      <w:keepNext/>
      <w:spacing w:before="80"/>
      <w:jc w:val="center"/>
      <w:outlineLvl w:val="3"/>
    </w:pPr>
    <w:rPr>
      <w:rFonts w:ascii="Arial" w:hAnsi="Arial"/>
      <w:b/>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71583"/>
    <w:pPr>
      <w:tabs>
        <w:tab w:val="center" w:pos="4419"/>
        <w:tab w:val="right" w:pos="8838"/>
      </w:tabs>
    </w:pPr>
  </w:style>
  <w:style w:type="paragraph" w:styleId="Rodap">
    <w:name w:val="footer"/>
    <w:basedOn w:val="Normal"/>
    <w:rsid w:val="00771583"/>
    <w:pPr>
      <w:tabs>
        <w:tab w:val="center" w:pos="4419"/>
        <w:tab w:val="right" w:pos="8838"/>
      </w:tabs>
    </w:pPr>
  </w:style>
  <w:style w:type="character" w:styleId="Nmerodepgina">
    <w:name w:val="page number"/>
    <w:basedOn w:val="Fontepargpadro"/>
    <w:rsid w:val="00771583"/>
  </w:style>
  <w:style w:type="paragraph" w:styleId="Ttulo">
    <w:name w:val="Title"/>
    <w:basedOn w:val="Normal"/>
    <w:qFormat/>
    <w:rsid w:val="00771583"/>
    <w:pPr>
      <w:tabs>
        <w:tab w:val="left" w:pos="15026"/>
        <w:tab w:val="left" w:pos="15138"/>
      </w:tabs>
      <w:ind w:left="709" w:right="-30"/>
      <w:jc w:val="center"/>
    </w:pPr>
    <w:rPr>
      <w:rFonts w:ascii="Arial" w:hAnsi="Arial"/>
      <w:smallCaps/>
      <w:spacing w:val="40"/>
      <w:sz w:val="28"/>
      <w:lang w:val="pt-PT"/>
    </w:rPr>
  </w:style>
  <w:style w:type="paragraph" w:styleId="Recuodecorpodetexto">
    <w:name w:val="Body Text Indent"/>
    <w:basedOn w:val="Normal"/>
    <w:rsid w:val="00771583"/>
    <w:pPr>
      <w:spacing w:after="120"/>
      <w:ind w:left="851" w:hanging="425"/>
    </w:pPr>
    <w:rPr>
      <w:rFonts w:ascii="Arial" w:hAnsi="Arial"/>
    </w:rPr>
  </w:style>
  <w:style w:type="table" w:styleId="Tabelacomgrade">
    <w:name w:val="Table Grid"/>
    <w:basedOn w:val="Tabelanormal"/>
    <w:rsid w:val="00131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00E38"/>
    <w:rPr>
      <w:rFonts w:ascii="Tahoma" w:hAnsi="Tahoma" w:cs="Tahoma"/>
      <w:sz w:val="16"/>
      <w:szCs w:val="16"/>
    </w:rPr>
  </w:style>
  <w:style w:type="character" w:customStyle="1" w:styleId="TextodebaloChar">
    <w:name w:val="Texto de balão Char"/>
    <w:basedOn w:val="Fontepargpadro"/>
    <w:link w:val="Textodebalo"/>
    <w:rsid w:val="00000E38"/>
    <w:rPr>
      <w:rFonts w:ascii="Tahoma" w:hAnsi="Tahoma" w:cs="Tahoma"/>
      <w:sz w:val="16"/>
      <w:szCs w:val="16"/>
      <w:lang w:val="pt-BR" w:eastAsia="pt-BR"/>
    </w:rPr>
  </w:style>
  <w:style w:type="paragraph" w:styleId="NormalWeb">
    <w:name w:val="Normal (Web)"/>
    <w:basedOn w:val="Normal"/>
    <w:rsid w:val="00857641"/>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12E2-5956-43A0-B765-15C5180F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I</vt:lpstr>
    </vt:vector>
  </TitlesOfParts>
  <Company>Particular</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joão</dc:creator>
  <cp:lastModifiedBy>Ana</cp:lastModifiedBy>
  <cp:revision>2</cp:revision>
  <cp:lastPrinted>2009-05-18T18:56:00Z</cp:lastPrinted>
  <dcterms:created xsi:type="dcterms:W3CDTF">2024-10-03T18:35:00Z</dcterms:created>
  <dcterms:modified xsi:type="dcterms:W3CDTF">2024-10-03T18:35:00Z</dcterms:modified>
</cp:coreProperties>
</file>