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55A" w14:textId="4D175740" w:rsidR="00095B7F" w:rsidRPr="00E72DEC" w:rsidRDefault="00910618" w:rsidP="00E6243E">
      <w:pPr>
        <w:pStyle w:val="SemEspaamento"/>
        <w:spacing w:before="240" w:line="276" w:lineRule="auto"/>
        <w:jc w:val="center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ATO CONSTITUTIVO DE SOCIEDADE INDIVIDUAL DE ADVOCACIA</w:t>
      </w:r>
    </w:p>
    <w:p w14:paraId="57831A37" w14:textId="137B05BA" w:rsidR="005053DB" w:rsidRPr="00E72DEC" w:rsidRDefault="005053DB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</w:p>
    <w:p w14:paraId="6472F94A" w14:textId="71D16402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 xml:space="preserve">Pelo presente instrumento, </w:t>
      </w:r>
      <w:r w:rsidRPr="00E72DEC">
        <w:rPr>
          <w:rFonts w:ascii="Verdana" w:hAnsi="Verdana" w:cs="Arial"/>
          <w:b/>
          <w:bCs/>
          <w:highlight w:val="yellow"/>
        </w:rPr>
        <w:t>(Nome do sócio)</w:t>
      </w:r>
      <w:r w:rsidRPr="00E72DEC">
        <w:rPr>
          <w:rFonts w:ascii="Verdana" w:hAnsi="Verdana" w:cs="Arial"/>
        </w:rPr>
        <w:t xml:space="preserve">, </w:t>
      </w:r>
      <w:r w:rsidRPr="00E72DEC">
        <w:rPr>
          <w:rFonts w:ascii="Verdana" w:hAnsi="Verdana" w:cs="Arial"/>
          <w:highlight w:val="yellow"/>
        </w:rPr>
        <w:t>(nacionalidade)</w:t>
      </w:r>
      <w:r w:rsidRPr="00E72DEC">
        <w:rPr>
          <w:rFonts w:ascii="Verdana" w:hAnsi="Verdana" w:cs="Arial"/>
        </w:rPr>
        <w:t xml:space="preserve">, </w:t>
      </w:r>
      <w:r w:rsidRPr="00E72DEC">
        <w:rPr>
          <w:rFonts w:ascii="Verdana" w:hAnsi="Verdana" w:cs="Arial"/>
          <w:highlight w:val="yellow"/>
        </w:rPr>
        <w:t>(estado civil)</w:t>
      </w:r>
      <w:r w:rsidRPr="00E72DEC">
        <w:rPr>
          <w:rFonts w:ascii="Verdana" w:hAnsi="Verdana" w:cs="Arial"/>
        </w:rPr>
        <w:t xml:space="preserve">, </w:t>
      </w:r>
      <w:r w:rsidRPr="00E72DEC">
        <w:rPr>
          <w:rFonts w:ascii="Verdana" w:hAnsi="Verdana" w:cs="Arial"/>
          <w:highlight w:val="yellow"/>
        </w:rPr>
        <w:t>(advogado/a)</w:t>
      </w:r>
      <w:r w:rsidRPr="00E72DEC">
        <w:rPr>
          <w:rFonts w:ascii="Verdana" w:hAnsi="Verdana" w:cs="Arial"/>
        </w:rPr>
        <w:t xml:space="preserve">, com inscrição na OAB/RO sob o n. </w:t>
      </w:r>
      <w:r w:rsidRPr="00E72DEC">
        <w:rPr>
          <w:rFonts w:ascii="Verdana" w:hAnsi="Verdana" w:cs="Arial"/>
          <w:highlight w:val="yellow"/>
        </w:rPr>
        <w:t>(número)</w:t>
      </w:r>
      <w:r w:rsidRPr="00E72DEC">
        <w:rPr>
          <w:rFonts w:ascii="Verdana" w:hAnsi="Verdana" w:cs="Arial"/>
        </w:rPr>
        <w:t xml:space="preserve">, RG n. </w:t>
      </w:r>
      <w:r w:rsidRPr="00E72DEC">
        <w:rPr>
          <w:rFonts w:ascii="Verdana" w:hAnsi="Verdana" w:cs="Arial"/>
          <w:highlight w:val="yellow"/>
        </w:rPr>
        <w:t>(número)</w:t>
      </w:r>
      <w:r w:rsidRPr="00E72DEC">
        <w:rPr>
          <w:rFonts w:ascii="Verdana" w:hAnsi="Verdana" w:cs="Arial"/>
        </w:rPr>
        <w:t xml:space="preserve">, CPF sob o n. </w:t>
      </w:r>
      <w:r w:rsidRPr="00E72DEC">
        <w:rPr>
          <w:rFonts w:ascii="Verdana" w:hAnsi="Verdana" w:cs="Arial"/>
          <w:highlight w:val="yellow"/>
        </w:rPr>
        <w:t>(número)</w:t>
      </w:r>
      <w:r w:rsidRPr="00E72DEC">
        <w:rPr>
          <w:rFonts w:ascii="Verdana" w:hAnsi="Verdana" w:cs="Arial"/>
        </w:rPr>
        <w:t xml:space="preserve">, residente na </w:t>
      </w:r>
      <w:r w:rsidRPr="00E72DEC">
        <w:rPr>
          <w:rFonts w:ascii="Verdana" w:hAnsi="Verdana" w:cs="Arial"/>
          <w:highlight w:val="yellow"/>
        </w:rPr>
        <w:t>(espaço para endereço completo)</w:t>
      </w:r>
      <w:r w:rsidRPr="00E72DEC">
        <w:rPr>
          <w:rFonts w:ascii="Verdana" w:hAnsi="Verdana" w:cs="Arial"/>
        </w:rPr>
        <w:t>, Estado de Rondônia.</w:t>
      </w:r>
    </w:p>
    <w:p w14:paraId="379DB27B" w14:textId="47DC5C03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Resolve, por este instrumento e na melhor forma de direito, constituir uma Sociedade Unipessoal de Advogado, doravante designada como “Sociedade”, a ser regida pela Lei nº 8.906/94, pelo Regulamento Geral do Estatuto da Advocacia e da OAB, por Provimento do Conselho Federal da OAB e pelas cláusulas e condições a seguir.</w:t>
      </w:r>
    </w:p>
    <w:p w14:paraId="37D4F718" w14:textId="77777777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I - DENOMINAÇÃO E SEDE</w:t>
      </w:r>
    </w:p>
    <w:p w14:paraId="406FC496" w14:textId="7B00A2F3" w:rsidR="00910618" w:rsidRPr="00857398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 xml:space="preserve">A Sociedade ora constituída adotará a razão social de </w:t>
      </w:r>
      <w:r w:rsidR="00D27018" w:rsidRPr="00D27018">
        <w:rPr>
          <w:rFonts w:ascii="Verdana" w:hAnsi="Verdana" w:cs="Arial"/>
          <w:b/>
          <w:bCs/>
          <w:highlight w:val="yellow"/>
        </w:rPr>
        <w:t>(NOME DA RAZÃO SOCIAL SOCIEDADE INDIVIDUAL DE ADVOCACIA)</w:t>
      </w:r>
      <w:r w:rsidRPr="00E72DEC">
        <w:rPr>
          <w:rFonts w:ascii="Verdana" w:hAnsi="Verdana" w:cs="Arial"/>
        </w:rPr>
        <w:t xml:space="preserve"> e terá sede na cidade </w:t>
      </w:r>
      <w:r w:rsidRPr="00E72DEC">
        <w:rPr>
          <w:rFonts w:ascii="Verdana" w:hAnsi="Verdana" w:cs="Arial"/>
          <w:highlight w:val="yellow"/>
        </w:rPr>
        <w:t>(cidade)</w:t>
      </w:r>
      <w:r w:rsidRPr="00E72DEC">
        <w:rPr>
          <w:rFonts w:ascii="Verdana" w:hAnsi="Verdana" w:cs="Arial"/>
        </w:rPr>
        <w:t xml:space="preserve"> no Estado de Rondônia, </w:t>
      </w:r>
      <w:r w:rsidRPr="00857398">
        <w:rPr>
          <w:rFonts w:ascii="Verdana" w:hAnsi="Verdana" w:cs="Arial"/>
        </w:rPr>
        <w:t xml:space="preserve">na </w:t>
      </w:r>
      <w:r w:rsidR="00857398" w:rsidRPr="00857398">
        <w:rPr>
          <w:rFonts w:ascii="Verdana" w:hAnsi="Verdana"/>
          <w:bCs/>
          <w:highlight w:val="yellow"/>
        </w:rPr>
        <w:t>(espaço para endereço completo, com nome de rua, n., bairro, CEP, complementos, Cidade/UF, telefone e e-mail)</w:t>
      </w:r>
      <w:r w:rsidR="00857398">
        <w:rPr>
          <w:rFonts w:ascii="Verdana" w:hAnsi="Verdana"/>
          <w:bCs/>
        </w:rPr>
        <w:t>.</w:t>
      </w:r>
    </w:p>
    <w:p w14:paraId="1AD5973F" w14:textId="77777777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II - OBJETO</w:t>
      </w:r>
    </w:p>
    <w:p w14:paraId="264AA8DB" w14:textId="4E6491F6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A Sociedade terá por objeto a prestação de serviços advocatícios, sendo vedada a consecução de qualquer outra</w:t>
      </w:r>
      <w:r w:rsidR="009F1562" w:rsidRPr="00E72DEC">
        <w:rPr>
          <w:rFonts w:ascii="Verdana" w:hAnsi="Verdana" w:cs="Arial"/>
        </w:rPr>
        <w:t xml:space="preserve"> </w:t>
      </w:r>
      <w:r w:rsidRPr="00E72DEC">
        <w:rPr>
          <w:rFonts w:ascii="Verdana" w:hAnsi="Verdana" w:cs="Arial"/>
        </w:rPr>
        <w:t>atividade.</w:t>
      </w:r>
    </w:p>
    <w:p w14:paraId="46AA3986" w14:textId="5703A5ED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  <w:b/>
          <w:bCs/>
        </w:rPr>
        <w:t>Parágrafo único</w:t>
      </w:r>
      <w:r w:rsidRPr="00E72DEC">
        <w:rPr>
          <w:rFonts w:ascii="Verdana" w:hAnsi="Verdana" w:cs="Arial"/>
        </w:rPr>
        <w:t>: A responsabilidade técnica pelo exercício da atividade profissional compete individualmente ao</w:t>
      </w:r>
      <w:r w:rsidR="009F1562" w:rsidRPr="00E72DEC">
        <w:rPr>
          <w:rFonts w:ascii="Verdana" w:hAnsi="Verdana" w:cs="Arial"/>
        </w:rPr>
        <w:t xml:space="preserve"> </w:t>
      </w:r>
      <w:r w:rsidRPr="00E72DEC">
        <w:rPr>
          <w:rFonts w:ascii="Verdana" w:hAnsi="Verdana" w:cs="Arial"/>
        </w:rPr>
        <w:t>titular.</w:t>
      </w:r>
    </w:p>
    <w:p w14:paraId="0B6D9A15" w14:textId="77777777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III - PRAZO</w:t>
      </w:r>
    </w:p>
    <w:p w14:paraId="06BCC74A" w14:textId="580D9D7C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O prazo de duração é indeterminado, com início das atividades a partir do registro na OAB/</w:t>
      </w:r>
      <w:r w:rsidR="009F1562" w:rsidRPr="00E72DEC">
        <w:rPr>
          <w:rFonts w:ascii="Verdana" w:hAnsi="Verdana" w:cs="Arial"/>
        </w:rPr>
        <w:t>RO</w:t>
      </w:r>
      <w:r w:rsidRPr="00E72DEC">
        <w:rPr>
          <w:rFonts w:ascii="Verdana" w:hAnsi="Verdana" w:cs="Arial"/>
        </w:rPr>
        <w:t>.</w:t>
      </w:r>
    </w:p>
    <w:p w14:paraId="13360314" w14:textId="77777777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IV - CAPITAL SOCIAL</w:t>
      </w:r>
    </w:p>
    <w:p w14:paraId="71976205" w14:textId="36168121" w:rsidR="00910618" w:rsidRPr="00E72DEC" w:rsidRDefault="00910618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 xml:space="preserve">O capital subscrito e integralizado neste ato, em moeda corrente do país, é de R$ </w:t>
      </w:r>
      <w:r w:rsidR="009F1562" w:rsidRPr="00E72DEC">
        <w:rPr>
          <w:rFonts w:ascii="Verdana" w:hAnsi="Verdana" w:cs="Arial"/>
          <w:highlight w:val="yellow"/>
        </w:rPr>
        <w:t>(valor numérico)</w:t>
      </w:r>
      <w:r w:rsidRPr="00E72DEC">
        <w:rPr>
          <w:rFonts w:ascii="Verdana" w:hAnsi="Verdana" w:cs="Arial"/>
          <w:highlight w:val="yellow"/>
        </w:rPr>
        <w:t xml:space="preserve"> (</w:t>
      </w:r>
      <w:r w:rsidR="009F1562" w:rsidRPr="00E72DEC">
        <w:rPr>
          <w:rFonts w:ascii="Verdana" w:hAnsi="Verdana" w:cs="Arial"/>
          <w:highlight w:val="yellow"/>
        </w:rPr>
        <w:t>valor por extenso</w:t>
      </w:r>
      <w:r w:rsidRPr="00E72DEC">
        <w:rPr>
          <w:rFonts w:ascii="Verdana" w:hAnsi="Verdana" w:cs="Arial"/>
          <w:highlight w:val="yellow"/>
        </w:rPr>
        <w:t>)</w:t>
      </w:r>
      <w:r w:rsidR="009F1562" w:rsidRPr="00E72DEC">
        <w:rPr>
          <w:rFonts w:ascii="Verdana" w:hAnsi="Verdana" w:cs="Arial"/>
        </w:rPr>
        <w:t>.</w:t>
      </w:r>
    </w:p>
    <w:p w14:paraId="18649559" w14:textId="77777777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9F1562" w:rsidRPr="00E72DEC" w14:paraId="73D1EED6" w14:textId="77777777" w:rsidTr="009F1562">
        <w:tc>
          <w:tcPr>
            <w:tcW w:w="3162" w:type="dxa"/>
          </w:tcPr>
          <w:p w14:paraId="65B92DB2" w14:textId="1316853E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72DEC">
              <w:rPr>
                <w:rFonts w:ascii="Verdana" w:hAnsi="Verdana" w:cs="Arial"/>
                <w:b/>
                <w:bCs/>
              </w:rPr>
              <w:t>Nome do Titular</w:t>
            </w:r>
          </w:p>
        </w:tc>
        <w:tc>
          <w:tcPr>
            <w:tcW w:w="3162" w:type="dxa"/>
          </w:tcPr>
          <w:p w14:paraId="0C1AEE1E" w14:textId="3063D829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72DEC">
              <w:rPr>
                <w:rFonts w:ascii="Verdana" w:hAnsi="Verdana" w:cs="Arial"/>
                <w:b/>
                <w:bCs/>
              </w:rPr>
              <w:t>Valor em R$</w:t>
            </w:r>
          </w:p>
        </w:tc>
        <w:tc>
          <w:tcPr>
            <w:tcW w:w="3162" w:type="dxa"/>
          </w:tcPr>
          <w:p w14:paraId="002DB052" w14:textId="0168655B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72DEC">
              <w:rPr>
                <w:rFonts w:ascii="Verdana" w:hAnsi="Verdana" w:cs="Arial"/>
                <w:b/>
                <w:bCs/>
              </w:rPr>
              <w:t>%</w:t>
            </w:r>
          </w:p>
        </w:tc>
      </w:tr>
      <w:tr w:rsidR="009F1562" w:rsidRPr="00E72DEC" w14:paraId="7DF4DEDB" w14:textId="77777777" w:rsidTr="009F1562">
        <w:tc>
          <w:tcPr>
            <w:tcW w:w="3162" w:type="dxa"/>
          </w:tcPr>
          <w:p w14:paraId="57C478A9" w14:textId="7AA39823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</w:rPr>
            </w:pPr>
            <w:r w:rsidRPr="00E72DEC">
              <w:rPr>
                <w:rFonts w:ascii="Verdana" w:hAnsi="Verdana" w:cs="Arial"/>
                <w:highlight w:val="yellow"/>
              </w:rPr>
              <w:t>(Nome do sócio)</w:t>
            </w:r>
          </w:p>
        </w:tc>
        <w:tc>
          <w:tcPr>
            <w:tcW w:w="3162" w:type="dxa"/>
          </w:tcPr>
          <w:p w14:paraId="2755C96E" w14:textId="3B6478E4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</w:rPr>
            </w:pPr>
            <w:r w:rsidRPr="00E72DEC">
              <w:rPr>
                <w:rFonts w:ascii="Verdana" w:hAnsi="Verdana" w:cs="Arial"/>
                <w:highlight w:val="yellow"/>
              </w:rPr>
              <w:t>(valor numérico)</w:t>
            </w:r>
          </w:p>
        </w:tc>
        <w:tc>
          <w:tcPr>
            <w:tcW w:w="3162" w:type="dxa"/>
          </w:tcPr>
          <w:p w14:paraId="211D593B" w14:textId="4ACD676D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</w:rPr>
            </w:pPr>
            <w:r w:rsidRPr="00E72DEC">
              <w:rPr>
                <w:rFonts w:ascii="Verdana" w:hAnsi="Verdana" w:cs="Arial"/>
              </w:rPr>
              <w:t>100,00</w:t>
            </w:r>
          </w:p>
        </w:tc>
      </w:tr>
      <w:tr w:rsidR="009F1562" w:rsidRPr="00E72DEC" w14:paraId="6C2F8BCA" w14:textId="77777777" w:rsidTr="009F1562">
        <w:tc>
          <w:tcPr>
            <w:tcW w:w="3162" w:type="dxa"/>
          </w:tcPr>
          <w:p w14:paraId="716C8D8A" w14:textId="21B048F9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  <w:highlight w:val="yellow"/>
              </w:rPr>
            </w:pPr>
            <w:r w:rsidRPr="00E72DEC">
              <w:rPr>
                <w:rFonts w:ascii="Verdana" w:hAnsi="Verdana" w:cs="Arial"/>
              </w:rPr>
              <w:t>TOTAL:</w:t>
            </w:r>
          </w:p>
        </w:tc>
        <w:tc>
          <w:tcPr>
            <w:tcW w:w="3162" w:type="dxa"/>
          </w:tcPr>
          <w:p w14:paraId="6C7ED3ED" w14:textId="0C86764A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  <w:highlight w:val="yellow"/>
              </w:rPr>
            </w:pPr>
            <w:r w:rsidRPr="00E72DEC">
              <w:rPr>
                <w:rFonts w:ascii="Verdana" w:hAnsi="Verdana" w:cs="Arial"/>
                <w:highlight w:val="yellow"/>
              </w:rPr>
              <w:t>(valor numérico)</w:t>
            </w:r>
          </w:p>
        </w:tc>
        <w:tc>
          <w:tcPr>
            <w:tcW w:w="3162" w:type="dxa"/>
          </w:tcPr>
          <w:p w14:paraId="58952169" w14:textId="3EA050BA" w:rsidR="009F1562" w:rsidRPr="00E72DEC" w:rsidRDefault="009F1562" w:rsidP="00E6243E">
            <w:pPr>
              <w:pStyle w:val="SemEspaamento"/>
              <w:spacing w:line="276" w:lineRule="auto"/>
              <w:jc w:val="center"/>
              <w:rPr>
                <w:rFonts w:ascii="Verdana" w:hAnsi="Verdana" w:cs="Arial"/>
              </w:rPr>
            </w:pPr>
            <w:r w:rsidRPr="00E72DEC">
              <w:rPr>
                <w:rFonts w:ascii="Verdana" w:hAnsi="Verdana" w:cs="Arial"/>
              </w:rPr>
              <w:t>100,00</w:t>
            </w:r>
          </w:p>
        </w:tc>
      </w:tr>
    </w:tbl>
    <w:p w14:paraId="36A1B7B5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</w:p>
    <w:p w14:paraId="551E1071" w14:textId="10520BF7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V - RESPONSABILIDADE DO TITULAR</w:t>
      </w:r>
    </w:p>
    <w:p w14:paraId="0C7524F5" w14:textId="49DF2317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 xml:space="preserve">Além da Sociedade, o titular responde subsidiária e ilimitadamente pelos danos causados aos clientes, por ação ou omissão no exercício da advocacia, depois de </w:t>
      </w:r>
      <w:r w:rsidRPr="00E72DEC">
        <w:rPr>
          <w:rFonts w:ascii="Verdana" w:hAnsi="Verdana" w:cs="Arial"/>
        </w:rPr>
        <w:lastRenderedPageBreak/>
        <w:t>esgotados os bens sociais, sem prejuízo da responsabilidade disciplinar em que possa incorrer.</w:t>
      </w:r>
    </w:p>
    <w:p w14:paraId="0517800F" w14:textId="77777777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VI - ADMINISTRAÇÃO E REMUNERAÇÃO</w:t>
      </w:r>
    </w:p>
    <w:p w14:paraId="7E335A26" w14:textId="3F98C49A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A administração da Sociedade será exercida pelo titular, a quem competirá a sua representação e o uso da sua</w:t>
      </w:r>
      <w:r w:rsidR="00074E6D" w:rsidRPr="00E72DEC">
        <w:rPr>
          <w:rFonts w:ascii="Verdana" w:hAnsi="Verdana" w:cs="Arial"/>
        </w:rPr>
        <w:t xml:space="preserve"> </w:t>
      </w:r>
      <w:r w:rsidRPr="00E72DEC">
        <w:rPr>
          <w:rFonts w:ascii="Verdana" w:hAnsi="Verdana" w:cs="Arial"/>
        </w:rPr>
        <w:t>denominação social.</w:t>
      </w:r>
    </w:p>
    <w:p w14:paraId="1316606A" w14:textId="77777777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Parágrafo primeiro: É vedado ao titular administrador o uso da razão social em negócios alheios do objeto social.</w:t>
      </w:r>
    </w:p>
    <w:p w14:paraId="548B9190" w14:textId="40599896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Parágrafo segundo: A prática de atos não inerentes ao objeto social por parte do administrador, implicará na sua</w:t>
      </w:r>
      <w:r w:rsidR="00074E6D" w:rsidRPr="00E72DEC">
        <w:rPr>
          <w:rFonts w:ascii="Verdana" w:hAnsi="Verdana" w:cs="Arial"/>
        </w:rPr>
        <w:t xml:space="preserve"> </w:t>
      </w:r>
      <w:r w:rsidRPr="00E72DEC">
        <w:rPr>
          <w:rFonts w:ascii="Verdana" w:hAnsi="Verdana" w:cs="Arial"/>
        </w:rPr>
        <w:t>responsabilização pessoal, nos termos da lei civil.</w:t>
      </w:r>
    </w:p>
    <w:p w14:paraId="2E3CB0D3" w14:textId="48C0CD02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Parágrafo terceiro: Pelos serviços prestados à Sociedade, o administrador terá direito à remuneração, a título de</w:t>
      </w:r>
      <w:r w:rsidR="00074E6D" w:rsidRPr="00E72DEC">
        <w:rPr>
          <w:rFonts w:ascii="Verdana" w:hAnsi="Verdana" w:cs="Arial"/>
        </w:rPr>
        <w:t xml:space="preserve"> </w:t>
      </w:r>
      <w:r w:rsidRPr="00E72DEC">
        <w:rPr>
          <w:rFonts w:ascii="Verdana" w:hAnsi="Verdana" w:cs="Arial"/>
        </w:rPr>
        <w:t>“pró-labore”, que será fixada anualmente de acordo com as disponibilidades financeiras.</w:t>
      </w:r>
    </w:p>
    <w:p w14:paraId="69584EB7" w14:textId="77777777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VII - RESULTADOS PATRIMONIAIS</w:t>
      </w:r>
    </w:p>
    <w:p w14:paraId="5986CD32" w14:textId="18CB15D8" w:rsidR="009F1562" w:rsidRPr="00E72DEC" w:rsidRDefault="009F1562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O exercício social se encerrará em 31 de dezembro de cada ano civil, com a apresentação do balanço patrimonial e</w:t>
      </w:r>
      <w:r w:rsidR="00074E6D" w:rsidRPr="00E72DEC">
        <w:rPr>
          <w:rFonts w:ascii="Verdana" w:hAnsi="Verdana" w:cs="Arial"/>
        </w:rPr>
        <w:t xml:space="preserve"> </w:t>
      </w:r>
      <w:r w:rsidRPr="00E72DEC">
        <w:rPr>
          <w:rFonts w:ascii="Verdana" w:hAnsi="Verdana" w:cs="Arial"/>
        </w:rPr>
        <w:t xml:space="preserve">resultado econômico do ano fiscal, cabendo ao titular os lucros ou </w:t>
      </w:r>
      <w:r w:rsidR="00074E6D" w:rsidRPr="00E72DEC">
        <w:rPr>
          <w:rFonts w:ascii="Verdana" w:hAnsi="Verdana" w:cs="Arial"/>
        </w:rPr>
        <w:t>perdas apuradas</w:t>
      </w:r>
      <w:r w:rsidRPr="00E72DEC">
        <w:rPr>
          <w:rFonts w:ascii="Verdana" w:hAnsi="Verdana" w:cs="Arial"/>
        </w:rPr>
        <w:t>.</w:t>
      </w:r>
    </w:p>
    <w:p w14:paraId="02EEB085" w14:textId="1DFCC85B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Parágrafo único: Poderão ser levantados balanços intermediários mensais, trimestrais ou por outros períodos, para fins contábeis, para eventual distribuição de lucros ou apuração de prejuízos e/ou para outros objetivos de interesse da Sociedade.</w:t>
      </w:r>
    </w:p>
    <w:p w14:paraId="19F6952B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VIII - DA DISSOLUÇÃO E LIQUIDAÇÃO DA SOCIEDADE</w:t>
      </w:r>
    </w:p>
    <w:p w14:paraId="40123DFD" w14:textId="3E72E25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A Sociedade poderá ser dissolvida por iniciativa de seu titular, que, nessa hipótese, realizará diretamente a liquidação ou indicará um liquidante, ditando-lhe a forma de liquidação. Solvidas as dívidas e extintas as obrigações da Sociedade, o patrimônio remanescente será integralmente incorporado ao patrimônio do titular.</w:t>
      </w:r>
    </w:p>
    <w:p w14:paraId="16E0DA78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IX - DA EXTINÇÃO DA SOCIEDADE</w:t>
      </w:r>
    </w:p>
    <w:p w14:paraId="7F0B69DF" w14:textId="38073C6A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A Sociedade será extinta em consequência do falecimento do seu titular e o valor de seus haveres será apurado e liquidado com base na situação patrimonial existente à data da resolução, verificado em balanço especialmente levantado.</w:t>
      </w:r>
    </w:p>
    <w:p w14:paraId="73E99169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X - DO FORO DE ELEIÇÃO</w:t>
      </w:r>
    </w:p>
    <w:p w14:paraId="5821E141" w14:textId="4E72D246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Fica eleito o foro da Comarca de João Pessoa, Estado da Paraíba, para dirimir quaisquer questões relacionadas a este instrumento.</w:t>
      </w:r>
    </w:p>
    <w:p w14:paraId="26CB51AF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t>CLÁUSULA XI - DAS DISPOSIÇÕES GERAIS</w:t>
      </w:r>
    </w:p>
    <w:p w14:paraId="3F3231FF" w14:textId="774A679A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Os casos omissos neste instrumento serão resolvidos de conformidade com as disposições legais aplicáveis à espécie.</w:t>
      </w:r>
    </w:p>
    <w:p w14:paraId="03B4EA5E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  <w:b/>
          <w:bCs/>
        </w:rPr>
      </w:pPr>
      <w:r w:rsidRPr="00E72DEC">
        <w:rPr>
          <w:rFonts w:ascii="Verdana" w:hAnsi="Verdana" w:cs="Arial"/>
          <w:b/>
          <w:bCs/>
        </w:rPr>
        <w:lastRenderedPageBreak/>
        <w:t>CLÁUSULA XII - DA DECLARAÇÃO DE HABILITAÇÃO</w:t>
      </w:r>
    </w:p>
    <w:p w14:paraId="3090C1DC" w14:textId="1855430D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O titular declara que não está incurso em nenhum tipo legal que o impeça de exercer atividades na área jurídica, bem como declara a inexistência de impedimento ou incompatibilidade para o exercício da advocacia, na forma dos artigos 27 a 30 da Lei n. 8.906/1994</w:t>
      </w:r>
    </w:p>
    <w:p w14:paraId="1048B546" w14:textId="1A954641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</w:rPr>
        <w:t>Assina o presente instrumento em única via, comprometendo-se, por si e por seus herdeiros e sucessores, a cumpri-lo em todos os seus termos.</w:t>
      </w:r>
    </w:p>
    <w:p w14:paraId="505EFE1E" w14:textId="7734690F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  <w:r w:rsidRPr="00E72DEC">
        <w:rPr>
          <w:rFonts w:ascii="Verdana" w:hAnsi="Verdana" w:cs="Arial"/>
          <w:highlight w:val="yellow"/>
        </w:rPr>
        <w:t>(Cidade)</w:t>
      </w:r>
      <w:r w:rsidRPr="00E72DEC">
        <w:rPr>
          <w:rFonts w:ascii="Verdana" w:hAnsi="Verdana" w:cs="Arial"/>
        </w:rPr>
        <w:t xml:space="preserve">/RO, </w:t>
      </w:r>
      <w:r w:rsidRPr="00E72DEC">
        <w:rPr>
          <w:rFonts w:ascii="Verdana" w:hAnsi="Verdana" w:cs="Arial"/>
          <w:highlight w:val="yellow"/>
        </w:rPr>
        <w:t>(data por extenso)</w:t>
      </w:r>
      <w:r w:rsidRPr="00E72DEC">
        <w:rPr>
          <w:rFonts w:ascii="Verdana" w:hAnsi="Verdana" w:cs="Arial"/>
        </w:rPr>
        <w:t>.</w:t>
      </w:r>
    </w:p>
    <w:p w14:paraId="54BDA084" w14:textId="77777777" w:rsidR="00074E6D" w:rsidRPr="00E72DEC" w:rsidRDefault="00074E6D" w:rsidP="00E6243E">
      <w:pPr>
        <w:pStyle w:val="SemEspaamento"/>
        <w:spacing w:before="240" w:line="276" w:lineRule="auto"/>
        <w:jc w:val="both"/>
        <w:rPr>
          <w:rFonts w:ascii="Verdana" w:hAnsi="Verdana" w:cs="Arial"/>
        </w:rPr>
      </w:pPr>
    </w:p>
    <w:p w14:paraId="43E63035" w14:textId="72A04184" w:rsidR="00074E6D" w:rsidRPr="00E72DEC" w:rsidRDefault="00074E6D" w:rsidP="00E6243E">
      <w:pPr>
        <w:pStyle w:val="SemEspaamento"/>
        <w:spacing w:line="276" w:lineRule="auto"/>
        <w:jc w:val="center"/>
        <w:rPr>
          <w:rFonts w:ascii="Verdana" w:hAnsi="Verdana" w:cs="Arial"/>
        </w:rPr>
      </w:pPr>
      <w:r w:rsidRPr="00E72DEC">
        <w:rPr>
          <w:rFonts w:ascii="Verdana" w:hAnsi="Verdana" w:cs="Arial"/>
          <w:highlight w:val="yellow"/>
        </w:rPr>
        <w:t>(Nome do Sócio)</w:t>
      </w:r>
    </w:p>
    <w:p w14:paraId="026E547A" w14:textId="70D4462E" w:rsidR="00074E6D" w:rsidRPr="00E72DEC" w:rsidRDefault="00074E6D" w:rsidP="00E6243E">
      <w:pPr>
        <w:pStyle w:val="SemEspaamento"/>
        <w:spacing w:line="276" w:lineRule="auto"/>
        <w:jc w:val="center"/>
        <w:rPr>
          <w:rFonts w:ascii="Verdana" w:hAnsi="Verdana" w:cs="Arial"/>
        </w:rPr>
      </w:pPr>
      <w:r w:rsidRPr="00E72DEC">
        <w:rPr>
          <w:rFonts w:ascii="Verdana" w:hAnsi="Verdana" w:cs="Arial"/>
        </w:rPr>
        <w:t>Titular/Administrador</w:t>
      </w:r>
    </w:p>
    <w:sectPr w:rsidR="00074E6D" w:rsidRPr="00E72DEC" w:rsidSect="00E6243E">
      <w:pgSz w:w="11906" w:h="16838" w:code="9"/>
      <w:pgMar w:top="993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7E6E" w14:textId="77777777" w:rsidR="009400AE" w:rsidRDefault="009400AE" w:rsidP="009F1562">
      <w:pPr>
        <w:spacing w:after="0" w:line="240" w:lineRule="auto"/>
      </w:pPr>
      <w:r>
        <w:separator/>
      </w:r>
    </w:p>
  </w:endnote>
  <w:endnote w:type="continuationSeparator" w:id="0">
    <w:p w14:paraId="4EA017CB" w14:textId="77777777" w:rsidR="009400AE" w:rsidRDefault="009400AE" w:rsidP="009F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F8B8" w14:textId="77777777" w:rsidR="009400AE" w:rsidRDefault="009400AE" w:rsidP="009F1562">
      <w:pPr>
        <w:spacing w:after="0" w:line="240" w:lineRule="auto"/>
      </w:pPr>
      <w:r>
        <w:separator/>
      </w:r>
    </w:p>
  </w:footnote>
  <w:footnote w:type="continuationSeparator" w:id="0">
    <w:p w14:paraId="423BC43E" w14:textId="77777777" w:rsidR="009400AE" w:rsidRDefault="009400AE" w:rsidP="009F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92"/>
    <w:rsid w:val="000238E0"/>
    <w:rsid w:val="00074E6D"/>
    <w:rsid w:val="00095B7F"/>
    <w:rsid w:val="000D252E"/>
    <w:rsid w:val="00265CB4"/>
    <w:rsid w:val="002C3692"/>
    <w:rsid w:val="00376F24"/>
    <w:rsid w:val="003D304E"/>
    <w:rsid w:val="004721BD"/>
    <w:rsid w:val="005053DB"/>
    <w:rsid w:val="0061696C"/>
    <w:rsid w:val="00857398"/>
    <w:rsid w:val="00870998"/>
    <w:rsid w:val="00910618"/>
    <w:rsid w:val="009400AE"/>
    <w:rsid w:val="009D7B33"/>
    <w:rsid w:val="009F1562"/>
    <w:rsid w:val="00A35D14"/>
    <w:rsid w:val="00AD16BA"/>
    <w:rsid w:val="00BE047E"/>
    <w:rsid w:val="00D27018"/>
    <w:rsid w:val="00E6243E"/>
    <w:rsid w:val="00E72DEC"/>
    <w:rsid w:val="00F7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5A5"/>
  <w15:docId w15:val="{0468F844-6DA6-46D4-830B-CF9A230B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5B7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F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156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156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5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Brenda Rodrigues</cp:lastModifiedBy>
  <cp:revision>9</cp:revision>
  <dcterms:created xsi:type="dcterms:W3CDTF">2019-03-20T20:51:00Z</dcterms:created>
  <dcterms:modified xsi:type="dcterms:W3CDTF">2022-08-06T01:38:00Z</dcterms:modified>
</cp:coreProperties>
</file>